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4DE2D" w14:textId="7174E665" w:rsidR="00010FB6" w:rsidRPr="00204CEF" w:rsidRDefault="001B3F5D" w:rsidP="001B3F5D">
      <w:pPr>
        <w:pStyle w:val="Akapitzlist"/>
        <w:spacing w:before="67"/>
        <w:ind w:left="5040" w:right="118" w:firstLine="0"/>
        <w:jc w:val="center"/>
        <w:rPr>
          <w:rFonts w:ascii="Arial" w:hAnsi="Arial" w:cs="Arial"/>
          <w:b/>
          <w:i/>
        </w:rPr>
      </w:pPr>
      <w:r w:rsidRPr="00204CEF">
        <w:rPr>
          <w:rFonts w:ascii="Arial" w:hAnsi="Arial" w:cs="Arial"/>
          <w:b/>
          <w:i/>
        </w:rPr>
        <w:t xml:space="preserve">       </w:t>
      </w:r>
      <w:r w:rsidR="00010FB6" w:rsidRPr="00204CEF">
        <w:rPr>
          <w:rFonts w:ascii="Arial" w:hAnsi="Arial" w:cs="Arial"/>
          <w:b/>
          <w:i/>
        </w:rPr>
        <w:t>Nr</w:t>
      </w:r>
      <w:r w:rsidR="00010FB6" w:rsidRPr="00204CEF">
        <w:rPr>
          <w:rFonts w:ascii="Arial" w:hAnsi="Arial" w:cs="Arial"/>
          <w:b/>
          <w:i/>
          <w:spacing w:val="-6"/>
        </w:rPr>
        <w:t xml:space="preserve"> </w:t>
      </w:r>
      <w:r w:rsidR="00010FB6" w:rsidRPr="00204CEF">
        <w:rPr>
          <w:rFonts w:ascii="Arial" w:hAnsi="Arial" w:cs="Arial"/>
          <w:b/>
          <w:i/>
        </w:rPr>
        <w:t>referencyjny:</w:t>
      </w:r>
      <w:r w:rsidR="00010FB6" w:rsidRPr="00204CEF">
        <w:rPr>
          <w:rFonts w:ascii="Arial" w:hAnsi="Arial" w:cs="Arial"/>
          <w:b/>
          <w:i/>
          <w:spacing w:val="-6"/>
        </w:rPr>
        <w:t xml:space="preserve"> </w:t>
      </w:r>
      <w:r w:rsidR="00010FB6" w:rsidRPr="00204CEF">
        <w:rPr>
          <w:rFonts w:ascii="Arial" w:eastAsia="Lucida Sans Unicode" w:hAnsi="Arial" w:cs="Arial"/>
          <w:b/>
          <w:bCs/>
          <w:lang w:eastAsia="ar-SA"/>
        </w:rPr>
        <w:t>ZP/</w:t>
      </w:r>
      <w:r w:rsidR="00D02345" w:rsidRPr="00204CEF">
        <w:rPr>
          <w:rFonts w:ascii="Arial" w:eastAsia="Lucida Sans Unicode" w:hAnsi="Arial" w:cs="Arial"/>
          <w:b/>
          <w:bCs/>
          <w:lang w:eastAsia="ar-SA"/>
        </w:rPr>
        <w:t>1</w:t>
      </w:r>
      <w:r w:rsidR="00010FB6" w:rsidRPr="00204CEF">
        <w:rPr>
          <w:rFonts w:ascii="Arial" w:eastAsia="Lucida Sans Unicode" w:hAnsi="Arial" w:cs="Arial"/>
          <w:b/>
          <w:bCs/>
          <w:lang w:eastAsia="ar-SA"/>
        </w:rPr>
        <w:t>/PN/202</w:t>
      </w:r>
      <w:r w:rsidR="00D02345" w:rsidRPr="00204CEF">
        <w:rPr>
          <w:rFonts w:ascii="Arial" w:eastAsia="Lucida Sans Unicode" w:hAnsi="Arial" w:cs="Arial"/>
          <w:b/>
          <w:bCs/>
          <w:lang w:eastAsia="ar-SA"/>
        </w:rPr>
        <w:t>3</w:t>
      </w:r>
    </w:p>
    <w:p w14:paraId="28F3688D" w14:textId="39138959" w:rsidR="00747F54" w:rsidRPr="000B3255" w:rsidRDefault="00747F54" w:rsidP="001B3F5D">
      <w:pPr>
        <w:pStyle w:val="Nagwek1"/>
        <w:spacing w:afterLines="36" w:after="86"/>
        <w:ind w:left="5770" w:right="362"/>
        <w:jc w:val="both"/>
        <w:rPr>
          <w:rFonts w:ascii="Arial" w:hAnsi="Arial" w:cs="Arial"/>
          <w:color w:val="000000" w:themeColor="text1"/>
        </w:rPr>
      </w:pPr>
      <w:r w:rsidRPr="000B3255">
        <w:rPr>
          <w:rFonts w:ascii="Arial" w:hAnsi="Arial" w:cs="Arial"/>
          <w:color w:val="000000" w:themeColor="text1"/>
        </w:rPr>
        <w:t>Załącznik nr</w:t>
      </w:r>
      <w:r w:rsidR="001B3F5D" w:rsidRPr="000B3255">
        <w:rPr>
          <w:rFonts w:ascii="Arial" w:hAnsi="Arial" w:cs="Arial"/>
          <w:color w:val="000000" w:themeColor="text1"/>
        </w:rPr>
        <w:t xml:space="preserve"> 7</w:t>
      </w:r>
      <w:r w:rsidRPr="000B3255">
        <w:rPr>
          <w:rFonts w:ascii="Arial" w:hAnsi="Arial" w:cs="Arial"/>
          <w:color w:val="000000" w:themeColor="text1"/>
        </w:rPr>
        <w:t xml:space="preserve"> do </w:t>
      </w:r>
      <w:r w:rsidR="00A47EB6" w:rsidRPr="000B3255">
        <w:rPr>
          <w:rFonts w:ascii="Arial" w:hAnsi="Arial" w:cs="Arial"/>
          <w:color w:val="000000" w:themeColor="text1"/>
        </w:rPr>
        <w:t>U</w:t>
      </w:r>
      <w:r w:rsidRPr="000B3255">
        <w:rPr>
          <w:rFonts w:ascii="Arial" w:hAnsi="Arial" w:cs="Arial"/>
          <w:color w:val="000000" w:themeColor="text1"/>
        </w:rPr>
        <w:t>mowy</w:t>
      </w:r>
    </w:p>
    <w:p w14:paraId="5865575B" w14:textId="77777777" w:rsidR="00747F54" w:rsidRPr="00204CEF" w:rsidRDefault="00747F54" w:rsidP="00CF6C7D">
      <w:pPr>
        <w:pStyle w:val="Nagwek1"/>
        <w:spacing w:afterLines="36" w:after="86"/>
        <w:ind w:left="0" w:right="362" w:firstLine="3"/>
        <w:rPr>
          <w:rFonts w:ascii="Arial" w:hAnsi="Arial" w:cs="Arial"/>
          <w:i/>
          <w:iCs/>
          <w:color w:val="000000" w:themeColor="text1"/>
        </w:rPr>
      </w:pPr>
    </w:p>
    <w:p w14:paraId="67E9B008" w14:textId="07019940" w:rsidR="00747F54" w:rsidRPr="00204CEF" w:rsidRDefault="00747F54" w:rsidP="00CF6C7D">
      <w:pPr>
        <w:pStyle w:val="Nagwek1"/>
        <w:spacing w:afterLines="36" w:after="86"/>
        <w:ind w:left="0" w:right="362" w:firstLine="3"/>
        <w:rPr>
          <w:rFonts w:ascii="Arial" w:hAnsi="Arial" w:cs="Arial"/>
          <w:i/>
          <w:iCs/>
          <w:color w:val="000000" w:themeColor="text1"/>
        </w:rPr>
      </w:pPr>
      <w:r w:rsidRPr="00204CEF">
        <w:rPr>
          <w:rFonts w:ascii="Arial" w:hAnsi="Arial" w:cs="Arial"/>
          <w:i/>
          <w:iCs/>
          <w:color w:val="000000" w:themeColor="text1"/>
        </w:rPr>
        <w:t>POROZU</w:t>
      </w:r>
      <w:r w:rsidR="001B1E3B" w:rsidRPr="00204CEF">
        <w:rPr>
          <w:rFonts w:ascii="Arial" w:hAnsi="Arial" w:cs="Arial"/>
          <w:i/>
          <w:iCs/>
          <w:color w:val="000000" w:themeColor="text1"/>
        </w:rPr>
        <w:t>M</w:t>
      </w:r>
      <w:r w:rsidRPr="00204CEF">
        <w:rPr>
          <w:rFonts w:ascii="Arial" w:hAnsi="Arial" w:cs="Arial"/>
          <w:i/>
          <w:iCs/>
          <w:color w:val="000000" w:themeColor="text1"/>
        </w:rPr>
        <w:t>IENIE W SPRAWIE ZASAD POWIERZENIA PRZETWARZANIA DANYCH OSOBOWYCH</w:t>
      </w:r>
    </w:p>
    <w:p w14:paraId="1DC92C1E" w14:textId="00727962" w:rsidR="00A62A23" w:rsidRPr="00204CEF" w:rsidRDefault="00A62A23" w:rsidP="00CF6C7D">
      <w:pPr>
        <w:spacing w:afterLines="36" w:after="86" w:line="259" w:lineRule="auto"/>
        <w:ind w:left="0" w:firstLine="0"/>
        <w:jc w:val="left"/>
        <w:rPr>
          <w:rFonts w:ascii="Arial" w:hAnsi="Arial" w:cs="Arial"/>
          <w:color w:val="000000" w:themeColor="text1"/>
        </w:rPr>
      </w:pPr>
    </w:p>
    <w:p w14:paraId="26B3CF53" w14:textId="18CB183F" w:rsidR="0095745D" w:rsidRPr="00204CEF" w:rsidRDefault="00D305B4" w:rsidP="00CF6C7D">
      <w:pPr>
        <w:spacing w:afterLines="36" w:after="86"/>
        <w:ind w:left="0" w:firstLine="0"/>
        <w:jc w:val="left"/>
        <w:rPr>
          <w:rFonts w:ascii="Arial" w:hAnsi="Arial" w:cs="Arial"/>
          <w:color w:val="000000" w:themeColor="text1"/>
        </w:rPr>
      </w:pPr>
      <w:r w:rsidRPr="00204CEF">
        <w:rPr>
          <w:rFonts w:ascii="Arial" w:hAnsi="Arial" w:cs="Arial"/>
          <w:color w:val="000000" w:themeColor="text1"/>
        </w:rPr>
        <w:t>zawarta w dniu</w:t>
      </w:r>
      <w:r w:rsidR="009C3D4C" w:rsidRPr="00204CEF">
        <w:rPr>
          <w:rFonts w:ascii="Arial" w:hAnsi="Arial" w:cs="Arial"/>
          <w:color w:val="000000" w:themeColor="text1"/>
        </w:rPr>
        <w:t xml:space="preserve"> </w:t>
      </w:r>
      <w:r w:rsidR="007D3045" w:rsidRPr="00204CEF">
        <w:rPr>
          <w:rFonts w:ascii="Arial" w:hAnsi="Arial" w:cs="Arial"/>
          <w:color w:val="000000" w:themeColor="text1"/>
        </w:rPr>
        <w:t>……………………….</w:t>
      </w:r>
      <w:r w:rsidR="009C3D4C" w:rsidRPr="00204CEF">
        <w:rPr>
          <w:rFonts w:ascii="Arial" w:hAnsi="Arial" w:cs="Arial"/>
          <w:color w:val="000000" w:themeColor="text1"/>
        </w:rPr>
        <w:t> r.</w:t>
      </w:r>
      <w:r w:rsidR="005413E6" w:rsidRPr="00204CEF">
        <w:rPr>
          <w:rFonts w:ascii="Arial" w:hAnsi="Arial" w:cs="Arial"/>
          <w:color w:val="000000" w:themeColor="text1"/>
        </w:rPr>
        <w:t>,</w:t>
      </w:r>
      <w:r w:rsidR="00FB2C74" w:rsidRPr="00204CEF">
        <w:rPr>
          <w:rFonts w:ascii="Arial" w:hAnsi="Arial" w:cs="Arial"/>
          <w:color w:val="000000" w:themeColor="text1"/>
        </w:rPr>
        <w:t xml:space="preserve"> </w:t>
      </w:r>
      <w:r w:rsidRPr="00204CEF">
        <w:rPr>
          <w:rFonts w:ascii="Arial" w:hAnsi="Arial" w:cs="Arial"/>
          <w:color w:val="000000" w:themeColor="text1"/>
        </w:rPr>
        <w:t xml:space="preserve">w </w:t>
      </w:r>
      <w:r w:rsidR="00B52764" w:rsidRPr="00204CEF">
        <w:rPr>
          <w:rFonts w:ascii="Arial" w:hAnsi="Arial" w:cs="Arial"/>
          <w:color w:val="000000" w:themeColor="text1"/>
        </w:rPr>
        <w:t>Katowicach</w:t>
      </w:r>
      <w:r w:rsidR="009C3D4C" w:rsidRPr="00204CEF">
        <w:rPr>
          <w:rFonts w:ascii="Arial" w:hAnsi="Arial" w:cs="Arial"/>
          <w:color w:val="000000" w:themeColor="text1"/>
        </w:rPr>
        <w:t xml:space="preserve"> </w:t>
      </w:r>
      <w:r w:rsidRPr="00204CEF">
        <w:rPr>
          <w:rFonts w:ascii="Arial" w:hAnsi="Arial" w:cs="Arial"/>
          <w:color w:val="000000" w:themeColor="text1"/>
        </w:rPr>
        <w:t>(zwana dalej Umową) pomiędzy:</w:t>
      </w:r>
    </w:p>
    <w:p w14:paraId="4D983B5A" w14:textId="2C1B1F89" w:rsidR="00FB2C74" w:rsidRPr="00204CEF" w:rsidRDefault="0095745D" w:rsidP="00CF6C7D">
      <w:pPr>
        <w:spacing w:afterLines="36" w:after="86"/>
        <w:ind w:left="0" w:firstLine="0"/>
        <w:rPr>
          <w:rFonts w:ascii="Arial" w:hAnsi="Arial" w:cs="Arial"/>
          <w:b/>
          <w:bCs/>
        </w:rPr>
      </w:pPr>
      <w:r w:rsidRPr="00204CEF">
        <w:rPr>
          <w:rFonts w:ascii="Arial" w:hAnsi="Arial" w:cs="Arial"/>
          <w:color w:val="000000" w:themeColor="text1"/>
        </w:rPr>
        <w:t>………………………………………………</w:t>
      </w:r>
    </w:p>
    <w:p w14:paraId="1BDA406A" w14:textId="27959E51" w:rsidR="009C3D4C" w:rsidRPr="00204CEF" w:rsidRDefault="0095745D" w:rsidP="00CF6C7D">
      <w:pPr>
        <w:spacing w:afterLines="36" w:after="86"/>
        <w:ind w:left="0" w:firstLine="0"/>
        <w:rPr>
          <w:rFonts w:ascii="Arial" w:hAnsi="Arial" w:cs="Arial"/>
          <w:color w:val="000000" w:themeColor="text1"/>
        </w:rPr>
      </w:pPr>
      <w:r w:rsidRPr="00204CEF">
        <w:rPr>
          <w:rFonts w:ascii="Arial" w:hAnsi="Arial" w:cs="Arial"/>
          <w:color w:val="000000" w:themeColor="text1"/>
        </w:rPr>
        <w:t>………………………………………………</w:t>
      </w:r>
    </w:p>
    <w:p w14:paraId="5DA9A5E6" w14:textId="77777777" w:rsidR="00A62A23" w:rsidRPr="00204CEF" w:rsidRDefault="00D305B4" w:rsidP="00CF6C7D">
      <w:pPr>
        <w:spacing w:afterLines="36" w:after="86"/>
        <w:ind w:left="0" w:firstLine="0"/>
        <w:rPr>
          <w:rFonts w:ascii="Arial" w:hAnsi="Arial" w:cs="Arial"/>
          <w:color w:val="000000" w:themeColor="text1"/>
        </w:rPr>
      </w:pPr>
      <w:r w:rsidRPr="00204CEF">
        <w:rPr>
          <w:rFonts w:ascii="Arial" w:hAnsi="Arial" w:cs="Arial"/>
          <w:color w:val="000000" w:themeColor="text1"/>
        </w:rPr>
        <w:t>reprezentowaną przez:</w:t>
      </w:r>
    </w:p>
    <w:p w14:paraId="4980AB1C" w14:textId="77777777" w:rsidR="002F2D74" w:rsidRPr="00204CEF" w:rsidRDefault="002F2D74" w:rsidP="00CF6C7D">
      <w:pPr>
        <w:spacing w:afterLines="36" w:after="86"/>
        <w:ind w:left="0" w:firstLine="0"/>
        <w:rPr>
          <w:rFonts w:ascii="Arial" w:hAnsi="Arial" w:cs="Arial"/>
          <w:color w:val="000000" w:themeColor="text1"/>
        </w:rPr>
      </w:pPr>
      <w:r w:rsidRPr="00204CEF">
        <w:rPr>
          <w:rFonts w:ascii="Arial" w:hAnsi="Arial" w:cs="Arial"/>
          <w:color w:val="000000" w:themeColor="text1"/>
        </w:rPr>
        <w:t>……………………………………………… - ………………………………………………</w:t>
      </w:r>
    </w:p>
    <w:p w14:paraId="69975D59" w14:textId="1B893E49" w:rsidR="00A62A23" w:rsidRPr="00204CEF" w:rsidRDefault="00D305B4" w:rsidP="00CF6C7D">
      <w:pPr>
        <w:spacing w:afterLines="36" w:after="86"/>
        <w:ind w:left="0" w:firstLine="0"/>
        <w:rPr>
          <w:rFonts w:ascii="Arial" w:hAnsi="Arial" w:cs="Arial"/>
          <w:color w:val="000000" w:themeColor="text1"/>
        </w:rPr>
      </w:pPr>
      <w:r w:rsidRPr="00204CEF">
        <w:rPr>
          <w:rFonts w:ascii="Arial" w:hAnsi="Arial" w:cs="Arial"/>
          <w:color w:val="000000" w:themeColor="text1"/>
        </w:rPr>
        <w:t xml:space="preserve">zwaną dalej </w:t>
      </w:r>
      <w:r w:rsidR="00B86227" w:rsidRPr="00204CEF">
        <w:rPr>
          <w:rFonts w:ascii="Arial" w:hAnsi="Arial" w:cs="Arial"/>
          <w:color w:val="000000" w:themeColor="text1"/>
        </w:rPr>
        <w:t>Administratorem</w:t>
      </w:r>
      <w:r w:rsidRPr="00204CEF">
        <w:rPr>
          <w:rFonts w:ascii="Arial" w:hAnsi="Arial" w:cs="Arial"/>
          <w:color w:val="000000" w:themeColor="text1"/>
        </w:rPr>
        <w:t xml:space="preserve">, </w:t>
      </w:r>
    </w:p>
    <w:p w14:paraId="65BAD707" w14:textId="1C511FBA" w:rsidR="00B86227" w:rsidRPr="00204CEF" w:rsidRDefault="00B86227" w:rsidP="00CF6C7D">
      <w:pPr>
        <w:spacing w:afterLines="36" w:after="86"/>
        <w:ind w:left="0" w:firstLine="0"/>
        <w:rPr>
          <w:rFonts w:ascii="Arial" w:hAnsi="Arial" w:cs="Arial"/>
          <w:color w:val="000000" w:themeColor="text1"/>
        </w:rPr>
      </w:pPr>
      <w:r w:rsidRPr="00204CEF">
        <w:rPr>
          <w:rFonts w:ascii="Arial" w:hAnsi="Arial" w:cs="Arial"/>
          <w:color w:val="000000" w:themeColor="text1"/>
        </w:rPr>
        <w:t>a</w:t>
      </w:r>
    </w:p>
    <w:p w14:paraId="519D487A" w14:textId="77777777" w:rsidR="00B86227" w:rsidRPr="00204CEF" w:rsidRDefault="00B86227" w:rsidP="00B86227">
      <w:pPr>
        <w:spacing w:afterLines="36" w:after="86"/>
        <w:ind w:left="0" w:firstLine="0"/>
        <w:rPr>
          <w:rFonts w:ascii="Arial" w:hAnsi="Arial" w:cs="Arial"/>
          <w:b/>
          <w:bCs/>
          <w:color w:val="000000" w:themeColor="text1"/>
        </w:rPr>
      </w:pPr>
      <w:r w:rsidRPr="00204CEF">
        <w:rPr>
          <w:rFonts w:ascii="Arial" w:hAnsi="Arial" w:cs="Arial"/>
          <w:b/>
          <w:bCs/>
          <w:color w:val="000000" w:themeColor="text1"/>
        </w:rPr>
        <w:t>spółką Śląski Fundusz Rozwoju Sp. z o.o., zarejestrowaną w rejestrze przedsiębiorców w Krajowym Rejestrze Sądowym pod numerem KRS 0000824122, Sąd Rejonowy Katowice – Wschód w Katowicach, Wydział VIII Gospodarczy KRS, NIP: 6342972979, Regon: 385412081. Kapitał zakładowy w wysokości 1 500 000,000 zł, wpłacony w całości;</w:t>
      </w:r>
    </w:p>
    <w:p w14:paraId="19F24717" w14:textId="77777777" w:rsidR="00B86227" w:rsidRPr="00204CEF" w:rsidRDefault="00B86227" w:rsidP="00B86227">
      <w:pPr>
        <w:spacing w:afterLines="36" w:after="86"/>
        <w:ind w:left="0" w:firstLine="0"/>
        <w:rPr>
          <w:rFonts w:ascii="Arial" w:hAnsi="Arial" w:cs="Arial"/>
          <w:color w:val="000000" w:themeColor="text1"/>
        </w:rPr>
      </w:pPr>
      <w:r w:rsidRPr="00204CEF">
        <w:rPr>
          <w:rFonts w:ascii="Arial" w:hAnsi="Arial" w:cs="Arial"/>
          <w:color w:val="000000" w:themeColor="text1"/>
        </w:rPr>
        <w:t>reprezentowaną przez:</w:t>
      </w:r>
    </w:p>
    <w:p w14:paraId="7E9DFDDE" w14:textId="77777777" w:rsidR="00B86227" w:rsidRPr="00204CEF" w:rsidRDefault="00B86227" w:rsidP="00B86227">
      <w:pPr>
        <w:spacing w:afterLines="36" w:after="86"/>
        <w:ind w:left="0" w:firstLine="0"/>
        <w:rPr>
          <w:rFonts w:ascii="Arial" w:hAnsi="Arial" w:cs="Arial"/>
          <w:b/>
          <w:bCs/>
          <w:color w:val="000000" w:themeColor="text1"/>
        </w:rPr>
      </w:pPr>
      <w:r w:rsidRPr="00204CEF">
        <w:rPr>
          <w:rFonts w:ascii="Arial" w:hAnsi="Arial" w:cs="Arial"/>
          <w:b/>
          <w:bCs/>
          <w:color w:val="000000" w:themeColor="text1"/>
        </w:rPr>
        <w:t>…………………………………</w:t>
      </w:r>
      <w:proofErr w:type="gramStart"/>
      <w:r w:rsidRPr="00204CEF">
        <w:rPr>
          <w:rFonts w:ascii="Arial" w:hAnsi="Arial" w:cs="Arial"/>
          <w:b/>
          <w:bCs/>
          <w:color w:val="000000" w:themeColor="text1"/>
        </w:rPr>
        <w:t>…….</w:t>
      </w:r>
      <w:proofErr w:type="gramEnd"/>
      <w:r w:rsidRPr="00204CEF">
        <w:rPr>
          <w:rFonts w:ascii="Arial" w:hAnsi="Arial" w:cs="Arial"/>
          <w:b/>
          <w:bCs/>
          <w:color w:val="000000" w:themeColor="text1"/>
        </w:rPr>
        <w:t>– Prezes Zarządu;</w:t>
      </w:r>
    </w:p>
    <w:p w14:paraId="38D69CFB" w14:textId="266ADE17" w:rsidR="00B86227" w:rsidRPr="00204CEF" w:rsidRDefault="00B86227" w:rsidP="00B86227">
      <w:pPr>
        <w:spacing w:afterLines="36" w:after="86" w:line="285" w:lineRule="auto"/>
        <w:ind w:left="0" w:firstLine="0"/>
        <w:jc w:val="left"/>
        <w:rPr>
          <w:rFonts w:ascii="Arial" w:hAnsi="Arial" w:cs="Arial"/>
          <w:color w:val="000000" w:themeColor="text1"/>
        </w:rPr>
      </w:pPr>
      <w:r w:rsidRPr="00204CEF">
        <w:rPr>
          <w:rFonts w:ascii="Arial" w:hAnsi="Arial" w:cs="Arial"/>
          <w:color w:val="000000" w:themeColor="text1"/>
        </w:rPr>
        <w:t xml:space="preserve">zwaną dalej Podmiotem Powierzającym, </w:t>
      </w:r>
    </w:p>
    <w:p w14:paraId="6EE503BC" w14:textId="4BD80222" w:rsidR="00A62A23" w:rsidRPr="00204CEF" w:rsidRDefault="00D305B4" w:rsidP="00CF6C7D">
      <w:pPr>
        <w:spacing w:afterLines="36" w:after="86"/>
        <w:ind w:left="0" w:firstLine="0"/>
        <w:rPr>
          <w:rFonts w:ascii="Arial" w:hAnsi="Arial" w:cs="Arial"/>
          <w:color w:val="000000" w:themeColor="text1"/>
        </w:rPr>
      </w:pPr>
      <w:r w:rsidRPr="00204CEF">
        <w:rPr>
          <w:rFonts w:ascii="Arial" w:hAnsi="Arial" w:cs="Arial"/>
          <w:color w:val="000000" w:themeColor="text1"/>
        </w:rPr>
        <w:t>(dalej zwani łącznie jako Strony)</w:t>
      </w:r>
      <w:r w:rsidR="00EC7A4F" w:rsidRPr="00204CEF">
        <w:rPr>
          <w:rFonts w:ascii="Arial" w:hAnsi="Arial" w:cs="Arial"/>
          <w:color w:val="000000" w:themeColor="text1"/>
        </w:rPr>
        <w:t>,</w:t>
      </w:r>
      <w:r w:rsidRPr="00204CEF">
        <w:rPr>
          <w:rFonts w:ascii="Arial" w:hAnsi="Arial" w:cs="Arial"/>
          <w:color w:val="000000" w:themeColor="text1"/>
        </w:rPr>
        <w:t xml:space="preserve"> </w:t>
      </w:r>
    </w:p>
    <w:p w14:paraId="62CD2C6B" w14:textId="77777777" w:rsidR="00A62A23" w:rsidRPr="00204CEF" w:rsidRDefault="00D305B4" w:rsidP="00CF6C7D">
      <w:pPr>
        <w:spacing w:afterLines="36" w:after="86" w:line="259" w:lineRule="auto"/>
        <w:ind w:left="0" w:firstLine="0"/>
        <w:jc w:val="left"/>
        <w:rPr>
          <w:rFonts w:ascii="Arial" w:hAnsi="Arial" w:cs="Arial"/>
          <w:color w:val="000000" w:themeColor="text1"/>
        </w:rPr>
      </w:pPr>
      <w:r w:rsidRPr="00204CEF">
        <w:rPr>
          <w:rFonts w:ascii="Arial" w:hAnsi="Arial" w:cs="Arial"/>
          <w:color w:val="000000" w:themeColor="text1"/>
        </w:rPr>
        <w:t xml:space="preserve"> </w:t>
      </w:r>
    </w:p>
    <w:p w14:paraId="742DFF14" w14:textId="77777777" w:rsidR="00A62A23" w:rsidRPr="00204CEF" w:rsidRDefault="00D305B4" w:rsidP="00CF6C7D">
      <w:pPr>
        <w:spacing w:afterLines="36" w:after="86"/>
        <w:ind w:left="0" w:firstLine="0"/>
        <w:rPr>
          <w:rFonts w:ascii="Arial" w:hAnsi="Arial" w:cs="Arial"/>
          <w:color w:val="000000" w:themeColor="text1"/>
        </w:rPr>
      </w:pPr>
      <w:r w:rsidRPr="00204CEF">
        <w:rPr>
          <w:rFonts w:ascii="Arial" w:hAnsi="Arial" w:cs="Arial"/>
          <w:color w:val="000000" w:themeColor="text1"/>
        </w:rPr>
        <w:t xml:space="preserve">Zważywszy, że: </w:t>
      </w:r>
    </w:p>
    <w:p w14:paraId="239F85EC" w14:textId="7BF6B094" w:rsidR="00A62A23" w:rsidRPr="00204CEF" w:rsidRDefault="00D305B4" w:rsidP="00CF6C7D">
      <w:pPr>
        <w:spacing w:afterLines="36" w:after="86"/>
        <w:ind w:left="0" w:firstLine="0"/>
        <w:rPr>
          <w:rFonts w:ascii="Arial" w:hAnsi="Arial" w:cs="Arial"/>
          <w:color w:val="000000" w:themeColor="text1"/>
        </w:rPr>
      </w:pPr>
      <w:r w:rsidRPr="00204CEF">
        <w:rPr>
          <w:rFonts w:ascii="Arial" w:hAnsi="Arial" w:cs="Arial"/>
          <w:color w:val="000000" w:themeColor="text1"/>
        </w:rPr>
        <w:t>Strony zawarły umowę dot.</w:t>
      </w:r>
      <w:r w:rsidR="009C3D4C" w:rsidRPr="00204CEF">
        <w:rPr>
          <w:rFonts w:ascii="Arial" w:hAnsi="Arial" w:cs="Arial"/>
          <w:color w:val="000000" w:themeColor="text1"/>
        </w:rPr>
        <w:t xml:space="preserve"> </w:t>
      </w:r>
      <w:r w:rsidR="0095745D" w:rsidRPr="00204CEF">
        <w:rPr>
          <w:rFonts w:ascii="Arial" w:hAnsi="Arial" w:cs="Arial"/>
          <w:color w:val="000000" w:themeColor="text1"/>
        </w:rPr>
        <w:t xml:space="preserve">……………………………………………… </w:t>
      </w:r>
      <w:r w:rsidRPr="00204CEF">
        <w:rPr>
          <w:rFonts w:ascii="Arial" w:hAnsi="Arial" w:cs="Arial"/>
          <w:color w:val="000000" w:themeColor="text1"/>
        </w:rPr>
        <w:t>(dalej: Umowa Główna),</w:t>
      </w:r>
      <w:r w:rsidR="007321A8" w:rsidRPr="00204CEF">
        <w:rPr>
          <w:rFonts w:ascii="Arial" w:hAnsi="Arial" w:cs="Arial"/>
          <w:color w:val="000000" w:themeColor="text1"/>
        </w:rPr>
        <w:t xml:space="preserve"> </w:t>
      </w:r>
      <w:r w:rsidRPr="00204CEF">
        <w:rPr>
          <w:rFonts w:ascii="Arial" w:hAnsi="Arial" w:cs="Arial"/>
          <w:color w:val="000000" w:themeColor="text1"/>
        </w:rPr>
        <w:t>w związku z</w:t>
      </w:r>
      <w:r w:rsidR="000A71D9" w:rsidRPr="00204CEF">
        <w:rPr>
          <w:rFonts w:ascii="Arial" w:hAnsi="Arial" w:cs="Arial"/>
          <w:color w:val="000000" w:themeColor="text1"/>
        </w:rPr>
        <w:t> </w:t>
      </w:r>
      <w:r w:rsidRPr="00204CEF">
        <w:rPr>
          <w:rFonts w:ascii="Arial" w:hAnsi="Arial" w:cs="Arial"/>
          <w:color w:val="000000" w:themeColor="text1"/>
        </w:rPr>
        <w:t>wykonywaniem której Administrator powierzył Podmiotowi Przetwarzającemu przetwarzanie danych osobowych w zakresie określonym Umową:</w:t>
      </w:r>
    </w:p>
    <w:p w14:paraId="39E178B0" w14:textId="77777777" w:rsidR="00A62A23" w:rsidRPr="00204CEF" w:rsidRDefault="00D305B4" w:rsidP="00CF6C7D">
      <w:pPr>
        <w:numPr>
          <w:ilvl w:val="0"/>
          <w:numId w:val="4"/>
        </w:numPr>
        <w:spacing w:afterLines="36" w:after="86"/>
        <w:ind w:left="0"/>
        <w:rPr>
          <w:rFonts w:ascii="Arial" w:hAnsi="Arial" w:cs="Arial"/>
          <w:color w:val="000000" w:themeColor="text1"/>
        </w:rPr>
      </w:pPr>
      <w:r w:rsidRPr="00204CEF">
        <w:rPr>
          <w:rFonts w:ascii="Arial" w:hAnsi="Arial" w:cs="Arial"/>
          <w:color w:val="000000" w:themeColor="text1"/>
        </w:rPr>
        <w:t xml:space="preserve">Celem Umowy jest określenie warunków, na jakich Podmiot Przetwarzający wykonuje czynności/operacje przetwarzania danych osobowych w imieniu Administratora. </w:t>
      </w:r>
    </w:p>
    <w:p w14:paraId="19DFDC7E" w14:textId="77777777" w:rsidR="00A62A23" w:rsidRPr="00204CEF" w:rsidRDefault="00D305B4" w:rsidP="00CF6C7D">
      <w:pPr>
        <w:numPr>
          <w:ilvl w:val="0"/>
          <w:numId w:val="4"/>
        </w:numPr>
        <w:spacing w:afterLines="36" w:after="86"/>
        <w:ind w:left="0"/>
        <w:rPr>
          <w:rFonts w:ascii="Arial" w:hAnsi="Arial" w:cs="Arial"/>
          <w:color w:val="000000" w:themeColor="text1"/>
        </w:rPr>
      </w:pPr>
      <w:r w:rsidRPr="00204CEF">
        <w:rPr>
          <w:rFonts w:ascii="Arial" w:hAnsi="Arial" w:cs="Arial"/>
          <w:color w:val="000000" w:themeColor="text1"/>
        </w:rPr>
        <w:t xml:space="preserve">Strony zawierając umowę, dążą do takiego uregulowania zasad przetwarzania danych osobowych, aby w pełni odpowiadały one postanowieniom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w dalszej części RODO). </w:t>
      </w:r>
    </w:p>
    <w:p w14:paraId="3C1A9E79" w14:textId="77777777" w:rsidR="00A62A23" w:rsidRPr="00204CEF" w:rsidRDefault="00D305B4" w:rsidP="00CF6C7D">
      <w:pPr>
        <w:numPr>
          <w:ilvl w:val="0"/>
          <w:numId w:val="4"/>
        </w:numPr>
        <w:spacing w:afterLines="36" w:after="86"/>
        <w:ind w:left="0"/>
        <w:rPr>
          <w:rFonts w:ascii="Arial" w:hAnsi="Arial" w:cs="Arial"/>
          <w:color w:val="000000" w:themeColor="text1"/>
        </w:rPr>
      </w:pPr>
      <w:r w:rsidRPr="00204CEF">
        <w:rPr>
          <w:rFonts w:ascii="Arial" w:hAnsi="Arial" w:cs="Arial"/>
          <w:color w:val="000000" w:themeColor="text1"/>
        </w:rPr>
        <w:t>Administrator oświadcza, że jest uprawniony do przetwarzania danych, które powierza Podmiotowi Przetwarzającemu w celu realizacji Umowy Głównej;</w:t>
      </w:r>
    </w:p>
    <w:p w14:paraId="643E537C" w14:textId="77777777" w:rsidR="00A62A23" w:rsidRPr="00204CEF" w:rsidRDefault="00D305B4" w:rsidP="00CF6C7D">
      <w:pPr>
        <w:spacing w:afterLines="36" w:after="86" w:line="259" w:lineRule="auto"/>
        <w:ind w:left="0" w:firstLine="0"/>
        <w:jc w:val="left"/>
        <w:rPr>
          <w:rFonts w:ascii="Arial" w:hAnsi="Arial" w:cs="Arial"/>
          <w:color w:val="000000" w:themeColor="text1"/>
        </w:rPr>
      </w:pPr>
      <w:r w:rsidRPr="00204CEF">
        <w:rPr>
          <w:rFonts w:ascii="Arial" w:hAnsi="Arial" w:cs="Arial"/>
          <w:color w:val="000000" w:themeColor="text1"/>
        </w:rPr>
        <w:t xml:space="preserve">Strony postanawiają zawrzeć Umowę o następującej treści: </w:t>
      </w:r>
    </w:p>
    <w:p w14:paraId="4615997B" w14:textId="77777777" w:rsidR="00A62A23" w:rsidRPr="00204CEF" w:rsidRDefault="00D305B4" w:rsidP="00CF6C7D">
      <w:pPr>
        <w:spacing w:afterLines="36" w:after="86" w:line="259" w:lineRule="auto"/>
        <w:ind w:left="0" w:firstLine="0"/>
        <w:jc w:val="left"/>
        <w:rPr>
          <w:rFonts w:ascii="Arial" w:hAnsi="Arial" w:cs="Arial"/>
          <w:color w:val="000000" w:themeColor="text1"/>
        </w:rPr>
      </w:pPr>
      <w:r w:rsidRPr="00204CEF">
        <w:rPr>
          <w:rFonts w:ascii="Arial" w:hAnsi="Arial" w:cs="Arial"/>
          <w:color w:val="000000" w:themeColor="text1"/>
        </w:rPr>
        <w:lastRenderedPageBreak/>
        <w:t xml:space="preserve"> </w:t>
      </w:r>
    </w:p>
    <w:p w14:paraId="45ADF0EE" w14:textId="7F08A382" w:rsidR="00A62A23" w:rsidRPr="00204CEF" w:rsidRDefault="00D305B4" w:rsidP="00CF6C7D">
      <w:pPr>
        <w:pStyle w:val="Nagwek1"/>
        <w:spacing w:afterLines="36" w:after="86"/>
        <w:ind w:left="0" w:firstLine="3"/>
        <w:rPr>
          <w:rFonts w:ascii="Arial" w:hAnsi="Arial" w:cs="Arial"/>
          <w:color w:val="000000" w:themeColor="text1"/>
        </w:rPr>
      </w:pPr>
      <w:r w:rsidRPr="00204CEF">
        <w:rPr>
          <w:rFonts w:ascii="Arial" w:hAnsi="Arial" w:cs="Arial"/>
          <w:color w:val="000000" w:themeColor="text1"/>
        </w:rPr>
        <w:t>§</w:t>
      </w:r>
      <w:r w:rsidR="005B3C88" w:rsidRPr="00204CEF">
        <w:rPr>
          <w:rFonts w:ascii="Arial" w:hAnsi="Arial" w:cs="Arial"/>
          <w:color w:val="000000" w:themeColor="text1"/>
        </w:rPr>
        <w:t xml:space="preserve"> </w:t>
      </w:r>
      <w:r w:rsidRPr="00204CEF">
        <w:rPr>
          <w:rFonts w:ascii="Arial" w:hAnsi="Arial" w:cs="Arial"/>
          <w:color w:val="000000" w:themeColor="text1"/>
        </w:rPr>
        <w:fldChar w:fldCharType="begin"/>
      </w:r>
      <w:r w:rsidRPr="00204CEF">
        <w:rPr>
          <w:rFonts w:ascii="Arial" w:hAnsi="Arial" w:cs="Arial"/>
          <w:color w:val="000000" w:themeColor="text1"/>
        </w:rPr>
        <w:instrText>SEQ AutoNr \* ARABIC</w:instrText>
      </w:r>
      <w:r w:rsidRPr="00204CEF">
        <w:rPr>
          <w:rFonts w:ascii="Arial" w:hAnsi="Arial" w:cs="Arial"/>
          <w:color w:val="000000" w:themeColor="text1"/>
        </w:rPr>
        <w:fldChar w:fldCharType="separate"/>
      </w:r>
      <w:r w:rsidR="00FF1BFD" w:rsidRPr="00204CEF">
        <w:rPr>
          <w:rFonts w:ascii="Arial" w:hAnsi="Arial" w:cs="Arial"/>
          <w:noProof/>
          <w:color w:val="000000" w:themeColor="text1"/>
        </w:rPr>
        <w:t>1</w:t>
      </w:r>
      <w:r w:rsidRPr="00204CEF">
        <w:rPr>
          <w:rFonts w:ascii="Arial" w:hAnsi="Arial" w:cs="Arial"/>
          <w:color w:val="000000" w:themeColor="text1"/>
        </w:rPr>
        <w:fldChar w:fldCharType="end"/>
      </w:r>
    </w:p>
    <w:p w14:paraId="2A8C6577" w14:textId="77777777" w:rsidR="00991C6B" w:rsidRPr="00204CEF" w:rsidRDefault="00991C6B" w:rsidP="00CF6C7D">
      <w:pPr>
        <w:numPr>
          <w:ilvl w:val="0"/>
          <w:numId w:val="5"/>
        </w:numPr>
        <w:spacing w:afterLines="36" w:after="86"/>
        <w:ind w:left="0"/>
        <w:rPr>
          <w:rFonts w:ascii="Arial" w:hAnsi="Arial" w:cs="Arial"/>
          <w:color w:val="000000" w:themeColor="text1"/>
        </w:rPr>
      </w:pPr>
      <w:r w:rsidRPr="00204CEF">
        <w:rPr>
          <w:rFonts w:ascii="Arial" w:hAnsi="Arial" w:cs="Arial"/>
          <w:color w:val="000000" w:themeColor="text1"/>
        </w:rPr>
        <w:t xml:space="preserve">Na warunkach określonych niniejszą Umową oraz Umową Główną Administrator powierza Podmiotowi Przetwarzającemu przetwarzanie (w rozumieniu RODO) danych osobowych. </w:t>
      </w:r>
    </w:p>
    <w:p w14:paraId="671D4A7D" w14:textId="77777777" w:rsidR="00991C6B" w:rsidRPr="00204CEF" w:rsidRDefault="00991C6B" w:rsidP="00CF6C7D">
      <w:pPr>
        <w:numPr>
          <w:ilvl w:val="0"/>
          <w:numId w:val="5"/>
        </w:numPr>
        <w:spacing w:afterLines="36" w:after="86"/>
        <w:ind w:left="0"/>
        <w:rPr>
          <w:rFonts w:ascii="Arial" w:hAnsi="Arial" w:cs="Arial"/>
          <w:color w:val="000000" w:themeColor="text1"/>
        </w:rPr>
      </w:pPr>
      <w:r w:rsidRPr="00204CEF">
        <w:rPr>
          <w:rFonts w:ascii="Arial" w:hAnsi="Arial" w:cs="Arial"/>
          <w:color w:val="000000" w:themeColor="text1"/>
        </w:rPr>
        <w:t xml:space="preserve">Przetwarzanie będzie wykonywane wyłącznie w okresie obowiązywania Umowy Głównej. </w:t>
      </w:r>
    </w:p>
    <w:p w14:paraId="69BF8974" w14:textId="77777777" w:rsidR="00991C6B" w:rsidRPr="00204CEF" w:rsidRDefault="00991C6B" w:rsidP="00CF6C7D">
      <w:pPr>
        <w:numPr>
          <w:ilvl w:val="0"/>
          <w:numId w:val="5"/>
        </w:numPr>
        <w:spacing w:afterLines="36" w:after="86"/>
        <w:ind w:left="0"/>
        <w:rPr>
          <w:rFonts w:ascii="Arial" w:hAnsi="Arial" w:cs="Arial"/>
          <w:color w:val="000000" w:themeColor="text1"/>
        </w:rPr>
      </w:pPr>
      <w:r w:rsidRPr="00204CEF">
        <w:rPr>
          <w:rFonts w:ascii="Arial" w:hAnsi="Arial" w:cs="Arial"/>
          <w:color w:val="000000" w:themeColor="text1"/>
        </w:rPr>
        <w:t>Charakter i cel przetwarzania wprost wynikają z Umowy Głównej i dotyczą realizowanych przez Podmiot Przetwarzający na rzecz Administratora usług.</w:t>
      </w:r>
    </w:p>
    <w:p w14:paraId="2AA11AE6" w14:textId="245898B9" w:rsidR="00EE20DD" w:rsidRPr="00204CEF" w:rsidRDefault="00991C6B" w:rsidP="00EE20DD">
      <w:pPr>
        <w:numPr>
          <w:ilvl w:val="0"/>
          <w:numId w:val="5"/>
        </w:numPr>
        <w:spacing w:afterLines="36" w:after="86"/>
        <w:ind w:left="0"/>
        <w:rPr>
          <w:rFonts w:ascii="Arial" w:hAnsi="Arial" w:cs="Arial"/>
          <w:color w:val="FF0000"/>
        </w:rPr>
      </w:pPr>
      <w:r w:rsidRPr="00204CEF">
        <w:rPr>
          <w:rFonts w:ascii="Arial" w:hAnsi="Arial" w:cs="Arial"/>
          <w:color w:val="auto"/>
        </w:rPr>
        <w:t>Przetwarzanie obejmować będzie następujące rodzaje i kategorie danych osobowych:</w:t>
      </w:r>
      <w:r w:rsidR="001F3D08" w:rsidRPr="00204CEF">
        <w:rPr>
          <w:rFonts w:ascii="Arial" w:hAnsi="Arial" w:cs="Arial"/>
          <w:color w:val="auto"/>
        </w:rPr>
        <w:t xml:space="preserve"> </w:t>
      </w:r>
      <w:r w:rsidR="007C666E" w:rsidRPr="00204CEF">
        <w:rPr>
          <w:rFonts w:ascii="Arial" w:hAnsi="Arial" w:cs="Arial"/>
        </w:rPr>
        <w:t>imię, nazwisko, data urodzenia, miejsce urodzenia, PESEL, adres zamieszkania lub pobytu, numer identyfikacji podatkowej (NIP), miejsce pracy, stanowisko, zawód, wykształcenie, numer telefonu, seria i numer dowodu osobistego, numer konta bankowego, stan majątkowy, dane dodatkowe, które są związane z udzielaniem wsparcia Odbiorcom Wsparcia, w tym dane osób fizycznych – poręczycieli w zakresie niezbędnym do udzielenia wsparcia Odbiorcom Wsparcia.</w:t>
      </w:r>
    </w:p>
    <w:p w14:paraId="6D8F75CE" w14:textId="256F5C47" w:rsidR="00556AD4" w:rsidRPr="00204CEF" w:rsidRDefault="00EE20DD" w:rsidP="00EE20DD">
      <w:pPr>
        <w:numPr>
          <w:ilvl w:val="0"/>
          <w:numId w:val="5"/>
        </w:numPr>
        <w:spacing w:afterLines="36" w:after="86"/>
        <w:ind w:left="0"/>
        <w:rPr>
          <w:rFonts w:ascii="Arial" w:hAnsi="Arial" w:cs="Arial"/>
          <w:color w:val="FF0000"/>
        </w:rPr>
      </w:pPr>
      <w:r w:rsidRPr="00204CEF">
        <w:rPr>
          <w:rFonts w:ascii="Arial" w:hAnsi="Arial" w:cs="Arial"/>
          <w:color w:val="auto"/>
        </w:rPr>
        <w:t>Przetwarzanie danych osobowych będzie się odbywać jedynie na obszarze Europejskiego Obszaru Gospodarczego (dalej: EOG). Przekazanie danych poza obszar EOG może nastąpić</w:t>
      </w:r>
      <w:r w:rsidR="00001C37" w:rsidRPr="00204CEF">
        <w:rPr>
          <w:rFonts w:ascii="Arial" w:hAnsi="Arial" w:cs="Arial"/>
          <w:color w:val="auto"/>
        </w:rPr>
        <w:t xml:space="preserve"> wyłącznie </w:t>
      </w:r>
      <w:r w:rsidRPr="00204CEF">
        <w:rPr>
          <w:rFonts w:ascii="Arial" w:hAnsi="Arial" w:cs="Arial"/>
          <w:color w:val="auto"/>
        </w:rPr>
        <w:t xml:space="preserve">pod warunkiem spełnienia wymogów opisanych w </w:t>
      </w:r>
      <w:r w:rsidR="009E6D40" w:rsidRPr="00204CEF">
        <w:rPr>
          <w:rFonts w:ascii="Arial" w:hAnsi="Arial" w:cs="Arial"/>
          <w:color w:val="auto"/>
        </w:rPr>
        <w:t>R</w:t>
      </w:r>
      <w:r w:rsidRPr="00204CEF">
        <w:rPr>
          <w:rFonts w:ascii="Arial" w:hAnsi="Arial" w:cs="Arial"/>
          <w:color w:val="auto"/>
        </w:rPr>
        <w:t xml:space="preserve">ozdziale V </w:t>
      </w:r>
      <w:r w:rsidR="009E6D40" w:rsidRPr="00204CEF">
        <w:rPr>
          <w:rFonts w:ascii="Arial" w:hAnsi="Arial" w:cs="Arial"/>
          <w:color w:val="auto"/>
        </w:rPr>
        <w:t>RODO</w:t>
      </w:r>
      <w:r w:rsidRPr="00204CEF">
        <w:rPr>
          <w:rFonts w:ascii="Arial" w:hAnsi="Arial" w:cs="Arial"/>
          <w:color w:val="auto"/>
        </w:rPr>
        <w:t>.</w:t>
      </w:r>
    </w:p>
    <w:p w14:paraId="4D79D6F5" w14:textId="77777777" w:rsidR="00151F1B" w:rsidRPr="00204CEF" w:rsidRDefault="00151F1B" w:rsidP="00CF6C7D">
      <w:pPr>
        <w:pStyle w:val="Nagwek1"/>
        <w:spacing w:afterLines="36" w:after="86"/>
        <w:ind w:left="0" w:right="216" w:firstLine="3"/>
        <w:rPr>
          <w:rFonts w:ascii="Arial" w:hAnsi="Arial" w:cs="Arial"/>
          <w:color w:val="000000" w:themeColor="text1"/>
        </w:rPr>
      </w:pPr>
    </w:p>
    <w:p w14:paraId="2266F257" w14:textId="4C90CC00" w:rsidR="00A62A23" w:rsidRPr="00204CEF" w:rsidRDefault="00D305B4" w:rsidP="00CF6C7D">
      <w:pPr>
        <w:pStyle w:val="Nagwek1"/>
        <w:spacing w:afterLines="36" w:after="86"/>
        <w:ind w:left="0" w:right="216" w:firstLine="3"/>
        <w:rPr>
          <w:rFonts w:ascii="Arial" w:hAnsi="Arial" w:cs="Arial"/>
          <w:color w:val="000000" w:themeColor="text1"/>
        </w:rPr>
      </w:pPr>
      <w:r w:rsidRPr="00204CEF">
        <w:rPr>
          <w:rFonts w:ascii="Arial" w:hAnsi="Arial" w:cs="Arial"/>
          <w:color w:val="000000" w:themeColor="text1"/>
        </w:rPr>
        <w:t xml:space="preserve">§ </w:t>
      </w:r>
      <w:r w:rsidRPr="00204CEF">
        <w:rPr>
          <w:rFonts w:ascii="Arial" w:hAnsi="Arial" w:cs="Arial"/>
          <w:color w:val="000000" w:themeColor="text1"/>
        </w:rPr>
        <w:fldChar w:fldCharType="begin"/>
      </w:r>
      <w:r w:rsidRPr="00204CEF">
        <w:rPr>
          <w:rFonts w:ascii="Arial" w:hAnsi="Arial" w:cs="Arial"/>
          <w:color w:val="000000" w:themeColor="text1"/>
        </w:rPr>
        <w:instrText>SEQ AutoNr \* ARABIC</w:instrText>
      </w:r>
      <w:r w:rsidRPr="00204CEF">
        <w:rPr>
          <w:rFonts w:ascii="Arial" w:hAnsi="Arial" w:cs="Arial"/>
          <w:color w:val="000000" w:themeColor="text1"/>
        </w:rPr>
        <w:fldChar w:fldCharType="separate"/>
      </w:r>
      <w:r w:rsidR="00FF1BFD" w:rsidRPr="00204CEF">
        <w:rPr>
          <w:rFonts w:ascii="Arial" w:hAnsi="Arial" w:cs="Arial"/>
          <w:noProof/>
          <w:color w:val="000000" w:themeColor="text1"/>
        </w:rPr>
        <w:t>2</w:t>
      </w:r>
      <w:r w:rsidRPr="00204CEF">
        <w:rPr>
          <w:rFonts w:ascii="Arial" w:hAnsi="Arial" w:cs="Arial"/>
          <w:color w:val="000000" w:themeColor="text1"/>
        </w:rPr>
        <w:fldChar w:fldCharType="end"/>
      </w:r>
    </w:p>
    <w:p w14:paraId="626BA67B" w14:textId="5E1F6C45" w:rsidR="00A62A23" w:rsidRPr="00204CEF" w:rsidRDefault="00D305B4" w:rsidP="00CF6C7D">
      <w:pPr>
        <w:numPr>
          <w:ilvl w:val="0"/>
          <w:numId w:val="6"/>
        </w:numPr>
        <w:spacing w:afterLines="36" w:after="86"/>
        <w:ind w:left="0"/>
        <w:rPr>
          <w:rFonts w:ascii="Arial" w:hAnsi="Arial" w:cs="Arial"/>
          <w:color w:val="000000" w:themeColor="text1"/>
        </w:rPr>
      </w:pPr>
      <w:r w:rsidRPr="00204CEF">
        <w:rPr>
          <w:rFonts w:ascii="Arial" w:hAnsi="Arial" w:cs="Arial"/>
          <w:color w:val="000000" w:themeColor="text1"/>
        </w:rPr>
        <w:t xml:space="preserve">Podmiot Przetwarzający może powierzyć przetwarzanie danych osobowych kolejnemu podmiotowi (tzw. </w:t>
      </w:r>
      <w:proofErr w:type="spellStart"/>
      <w:r w:rsidRPr="00204CEF">
        <w:rPr>
          <w:rFonts w:ascii="Arial" w:hAnsi="Arial" w:cs="Arial"/>
          <w:color w:val="000000" w:themeColor="text1"/>
        </w:rPr>
        <w:t>Subprocesorowi</w:t>
      </w:r>
      <w:proofErr w:type="spellEnd"/>
      <w:r w:rsidRPr="00204CEF">
        <w:rPr>
          <w:rFonts w:ascii="Arial" w:hAnsi="Arial" w:cs="Arial"/>
          <w:color w:val="000000" w:themeColor="text1"/>
        </w:rPr>
        <w:t xml:space="preserve">) </w:t>
      </w:r>
      <w:r w:rsidRPr="00204CEF">
        <w:rPr>
          <w:rFonts w:ascii="Arial" w:hAnsi="Arial" w:cs="Arial"/>
          <w:b/>
          <w:bCs/>
          <w:color w:val="000000" w:themeColor="text1"/>
        </w:rPr>
        <w:t>wyłącznie</w:t>
      </w:r>
      <w:r w:rsidRPr="00204CEF">
        <w:rPr>
          <w:rFonts w:ascii="Arial" w:hAnsi="Arial" w:cs="Arial"/>
          <w:color w:val="000000" w:themeColor="text1"/>
        </w:rPr>
        <w:t xml:space="preserve"> po uzyskaniu uprzedniej pisemnej zgody Administratora.</w:t>
      </w:r>
      <w:r w:rsidR="00B86227" w:rsidRPr="00204CEF">
        <w:rPr>
          <w:rFonts w:ascii="Arial" w:hAnsi="Arial" w:cs="Arial"/>
          <w:color w:val="000000" w:themeColor="text1"/>
        </w:rPr>
        <w:t xml:space="preserve"> Wymóg uzyskania zgody nie dotyczy powierzenia przetwarzania danych osobowych Województwu Śląskiemu.</w:t>
      </w:r>
    </w:p>
    <w:p w14:paraId="56DEA356" w14:textId="77777777" w:rsidR="00A62A23" w:rsidRPr="00204CEF" w:rsidRDefault="00D305B4" w:rsidP="00CF6C7D">
      <w:pPr>
        <w:numPr>
          <w:ilvl w:val="0"/>
          <w:numId w:val="6"/>
        </w:numPr>
        <w:spacing w:afterLines="36" w:after="86"/>
        <w:ind w:left="0"/>
        <w:rPr>
          <w:rFonts w:ascii="Arial" w:hAnsi="Arial" w:cs="Arial"/>
          <w:color w:val="000000" w:themeColor="text1"/>
        </w:rPr>
      </w:pPr>
      <w:r w:rsidRPr="00204CEF">
        <w:rPr>
          <w:rFonts w:ascii="Arial" w:hAnsi="Arial" w:cs="Arial"/>
          <w:color w:val="000000" w:themeColor="text1"/>
        </w:rPr>
        <w:t xml:space="preserve">Podmiot Przetwarzający ma obowiązek zawarcia z </w:t>
      </w:r>
      <w:proofErr w:type="spellStart"/>
      <w:r w:rsidRPr="00204CEF">
        <w:rPr>
          <w:rFonts w:ascii="Arial" w:hAnsi="Arial" w:cs="Arial"/>
          <w:color w:val="000000" w:themeColor="text1"/>
        </w:rPr>
        <w:t>Subprocesorem</w:t>
      </w:r>
      <w:proofErr w:type="spellEnd"/>
      <w:r w:rsidRPr="00204CEF">
        <w:rPr>
          <w:rFonts w:ascii="Arial" w:hAnsi="Arial" w:cs="Arial"/>
          <w:color w:val="000000" w:themeColor="text1"/>
        </w:rPr>
        <w:t xml:space="preserve"> umowy powierzenia danych osobowych zgodnie z RODO. Dokonujący </w:t>
      </w:r>
      <w:proofErr w:type="spellStart"/>
      <w:r w:rsidRPr="00204CEF">
        <w:rPr>
          <w:rFonts w:ascii="Arial" w:hAnsi="Arial" w:cs="Arial"/>
          <w:color w:val="000000" w:themeColor="text1"/>
        </w:rPr>
        <w:t>podpowierzenia</w:t>
      </w:r>
      <w:proofErr w:type="spellEnd"/>
      <w:r w:rsidRPr="00204CEF">
        <w:rPr>
          <w:rFonts w:ascii="Arial" w:hAnsi="Arial" w:cs="Arial"/>
          <w:color w:val="000000" w:themeColor="text1"/>
        </w:rPr>
        <w:t xml:space="preserve"> Podmiot Przetwarzający ma obowiązek zobowiązać </w:t>
      </w:r>
      <w:proofErr w:type="spellStart"/>
      <w:r w:rsidRPr="00204CEF">
        <w:rPr>
          <w:rFonts w:ascii="Arial" w:hAnsi="Arial" w:cs="Arial"/>
          <w:color w:val="000000" w:themeColor="text1"/>
        </w:rPr>
        <w:t>Subprocesora</w:t>
      </w:r>
      <w:proofErr w:type="spellEnd"/>
      <w:r w:rsidRPr="00204CEF">
        <w:rPr>
          <w:rFonts w:ascii="Arial" w:hAnsi="Arial" w:cs="Arial"/>
          <w:color w:val="000000" w:themeColor="text1"/>
        </w:rPr>
        <w:t xml:space="preserve"> do realizacji wszystkich obowiązków Podmiotu Przetwarzającego wynikających z umowy, z wyjątkiem tych, które nie mają zastosowania ze względu na charakter, zakres, specyfikę i cel </w:t>
      </w:r>
      <w:proofErr w:type="spellStart"/>
      <w:r w:rsidRPr="00204CEF">
        <w:rPr>
          <w:rFonts w:ascii="Arial" w:hAnsi="Arial" w:cs="Arial"/>
          <w:color w:val="000000" w:themeColor="text1"/>
        </w:rPr>
        <w:t>podpowierzenia</w:t>
      </w:r>
      <w:proofErr w:type="spellEnd"/>
      <w:r w:rsidRPr="00204CEF">
        <w:rPr>
          <w:rFonts w:ascii="Arial" w:hAnsi="Arial" w:cs="Arial"/>
          <w:color w:val="000000" w:themeColor="text1"/>
        </w:rPr>
        <w:t xml:space="preserve">. </w:t>
      </w:r>
    </w:p>
    <w:p w14:paraId="362CEE3D" w14:textId="77777777" w:rsidR="00A62A23" w:rsidRPr="00204CEF" w:rsidRDefault="00D305B4" w:rsidP="00CF6C7D">
      <w:pPr>
        <w:numPr>
          <w:ilvl w:val="0"/>
          <w:numId w:val="6"/>
        </w:numPr>
        <w:spacing w:afterLines="36" w:after="86"/>
        <w:ind w:left="0"/>
        <w:rPr>
          <w:rFonts w:ascii="Arial" w:hAnsi="Arial" w:cs="Arial"/>
          <w:color w:val="000000" w:themeColor="text1"/>
        </w:rPr>
      </w:pPr>
      <w:r w:rsidRPr="00204CEF">
        <w:rPr>
          <w:rFonts w:ascii="Arial" w:hAnsi="Arial" w:cs="Arial"/>
          <w:color w:val="000000" w:themeColor="text1"/>
        </w:rPr>
        <w:t xml:space="preserve">Informacja o podpisaniu umowy wskazanej w ust. 2 jest niezwłocznie przekazywana do Administratora. </w:t>
      </w:r>
    </w:p>
    <w:p w14:paraId="74BC6563" w14:textId="77777777" w:rsidR="00A62A23" w:rsidRPr="00204CEF" w:rsidRDefault="00D305B4" w:rsidP="00CF6C7D">
      <w:pPr>
        <w:numPr>
          <w:ilvl w:val="0"/>
          <w:numId w:val="6"/>
        </w:numPr>
        <w:spacing w:afterLines="36" w:after="86"/>
        <w:ind w:left="0"/>
        <w:rPr>
          <w:rFonts w:ascii="Arial" w:hAnsi="Arial" w:cs="Arial"/>
          <w:color w:val="000000" w:themeColor="text1"/>
        </w:rPr>
      </w:pPr>
      <w:r w:rsidRPr="00204CEF">
        <w:rPr>
          <w:rFonts w:ascii="Arial" w:hAnsi="Arial" w:cs="Arial"/>
          <w:color w:val="000000" w:themeColor="text1"/>
        </w:rPr>
        <w:t xml:space="preserve">Za </w:t>
      </w:r>
      <w:proofErr w:type="spellStart"/>
      <w:r w:rsidRPr="00204CEF">
        <w:rPr>
          <w:rFonts w:ascii="Arial" w:hAnsi="Arial" w:cs="Arial"/>
          <w:color w:val="000000" w:themeColor="text1"/>
        </w:rPr>
        <w:t>podpowierzenie</w:t>
      </w:r>
      <w:proofErr w:type="spellEnd"/>
      <w:r w:rsidRPr="00204CEF">
        <w:rPr>
          <w:rFonts w:ascii="Arial" w:hAnsi="Arial" w:cs="Arial"/>
          <w:color w:val="000000" w:themeColor="text1"/>
        </w:rPr>
        <w:t xml:space="preserve"> strony Umowy nie uznają przetwarzania danych osobowych przez osoby wchodzące w skład personelu Podmiotu Przetwarzającego i osoby fizyczne współpracujące z Podmiotem Przetwarzającym na podstawie umowy cywilnoprawnej. </w:t>
      </w:r>
    </w:p>
    <w:p w14:paraId="7A8A6EE3" w14:textId="77777777" w:rsidR="00A62A23" w:rsidRPr="00204CEF" w:rsidRDefault="00D305B4" w:rsidP="00CF6C7D">
      <w:pPr>
        <w:spacing w:afterLines="36" w:after="86" w:line="259" w:lineRule="auto"/>
        <w:ind w:left="0" w:firstLine="0"/>
        <w:jc w:val="left"/>
        <w:rPr>
          <w:rFonts w:ascii="Arial" w:hAnsi="Arial" w:cs="Arial"/>
          <w:color w:val="000000" w:themeColor="text1"/>
        </w:rPr>
      </w:pPr>
      <w:r w:rsidRPr="00204CEF">
        <w:rPr>
          <w:rFonts w:ascii="Arial" w:hAnsi="Arial" w:cs="Arial"/>
          <w:color w:val="000000" w:themeColor="text1"/>
        </w:rPr>
        <w:t xml:space="preserve"> </w:t>
      </w:r>
    </w:p>
    <w:p w14:paraId="2BCCF845" w14:textId="63FEA2CA" w:rsidR="00A62A23" w:rsidRPr="00204CEF" w:rsidRDefault="00D305B4" w:rsidP="00CF6C7D">
      <w:pPr>
        <w:pStyle w:val="Nagwek1"/>
        <w:spacing w:afterLines="36" w:after="86"/>
        <w:ind w:left="0" w:right="360" w:firstLine="3"/>
        <w:rPr>
          <w:rFonts w:ascii="Arial" w:hAnsi="Arial" w:cs="Arial"/>
          <w:color w:val="000000" w:themeColor="text1"/>
        </w:rPr>
      </w:pPr>
      <w:r w:rsidRPr="00204CEF">
        <w:rPr>
          <w:rFonts w:ascii="Arial" w:hAnsi="Arial" w:cs="Arial"/>
          <w:color w:val="000000" w:themeColor="text1"/>
        </w:rPr>
        <w:t xml:space="preserve">§ </w:t>
      </w:r>
      <w:r w:rsidRPr="00204CEF">
        <w:rPr>
          <w:rFonts w:ascii="Arial" w:hAnsi="Arial" w:cs="Arial"/>
          <w:color w:val="000000" w:themeColor="text1"/>
        </w:rPr>
        <w:fldChar w:fldCharType="begin"/>
      </w:r>
      <w:r w:rsidRPr="00204CEF">
        <w:rPr>
          <w:rFonts w:ascii="Arial" w:hAnsi="Arial" w:cs="Arial"/>
          <w:color w:val="000000" w:themeColor="text1"/>
        </w:rPr>
        <w:instrText>SEQ AutoNr \* ARABIC</w:instrText>
      </w:r>
      <w:r w:rsidRPr="00204CEF">
        <w:rPr>
          <w:rFonts w:ascii="Arial" w:hAnsi="Arial" w:cs="Arial"/>
          <w:color w:val="000000" w:themeColor="text1"/>
        </w:rPr>
        <w:fldChar w:fldCharType="separate"/>
      </w:r>
      <w:r w:rsidR="00FF1BFD" w:rsidRPr="00204CEF">
        <w:rPr>
          <w:rFonts w:ascii="Arial" w:hAnsi="Arial" w:cs="Arial"/>
          <w:noProof/>
          <w:color w:val="000000" w:themeColor="text1"/>
        </w:rPr>
        <w:t>3</w:t>
      </w:r>
      <w:r w:rsidRPr="00204CEF">
        <w:rPr>
          <w:rFonts w:ascii="Arial" w:hAnsi="Arial" w:cs="Arial"/>
          <w:color w:val="000000" w:themeColor="text1"/>
        </w:rPr>
        <w:fldChar w:fldCharType="end"/>
      </w:r>
    </w:p>
    <w:p w14:paraId="715D4801" w14:textId="671CBE55" w:rsidR="00A62A23" w:rsidRPr="00204CEF" w:rsidRDefault="00D305B4" w:rsidP="00CF6C7D">
      <w:pPr>
        <w:numPr>
          <w:ilvl w:val="0"/>
          <w:numId w:val="1"/>
        </w:numPr>
        <w:spacing w:afterLines="36" w:after="86"/>
        <w:ind w:left="0"/>
        <w:rPr>
          <w:rFonts w:ascii="Arial" w:hAnsi="Arial" w:cs="Arial"/>
          <w:color w:val="000000" w:themeColor="text1"/>
        </w:rPr>
      </w:pPr>
      <w:r w:rsidRPr="00204CEF">
        <w:rPr>
          <w:rFonts w:ascii="Arial" w:hAnsi="Arial" w:cs="Arial"/>
          <w:color w:val="000000" w:themeColor="text1"/>
        </w:rPr>
        <w:t xml:space="preserve">Podmiot Przetwarzający zobowiązany jest przetwarzać powierzone dane wyłącznie zgodnie </w:t>
      </w:r>
      <w:r w:rsidR="00A35AC1" w:rsidRPr="00204CEF">
        <w:rPr>
          <w:rFonts w:ascii="Arial" w:hAnsi="Arial" w:cs="Arial"/>
          <w:color w:val="000000" w:themeColor="text1"/>
        </w:rPr>
        <w:br/>
      </w:r>
      <w:r w:rsidRPr="00204CEF">
        <w:rPr>
          <w:rFonts w:ascii="Arial" w:hAnsi="Arial" w:cs="Arial"/>
          <w:color w:val="000000" w:themeColor="text1"/>
        </w:rPr>
        <w:t xml:space="preserve">z charakterem określonym w niniejszej Umowie oraz Umowie Głównej. Przetwarzanie przez Podmiot Przetwarzający powierzonych danych osobowych wykraczające poza ramy polecenia zawartego w Umowie wymaga dodatkowego polecenia Administratora wyrażonego w formie pisemnej. Podmiot Przetwarzający zapewnia przestrzeganie tego obowiązku także przez wszystkie osoby, które są przez niego upoważnione do przetwarzania danych osobowych, których przetwarzanie zostało powierzone Podmiotowi Przetwarzającemu na podstawie </w:t>
      </w:r>
      <w:r w:rsidRPr="00204CEF">
        <w:rPr>
          <w:rFonts w:ascii="Arial" w:hAnsi="Arial" w:cs="Arial"/>
          <w:color w:val="000000" w:themeColor="text1"/>
        </w:rPr>
        <w:lastRenderedPageBreak/>
        <w:t xml:space="preserve">niniejszej Umowy i jednocześnie Podmiot Przetwarzający zobowiązuje się zapewnić przetwarzanie tych danych wyłącznie przez osoby, którym nadał upoważnienia do ich przetwarzania. </w:t>
      </w:r>
    </w:p>
    <w:p w14:paraId="22A03F82" w14:textId="77777777" w:rsidR="00A62A23" w:rsidRPr="00204CEF" w:rsidRDefault="00D305B4" w:rsidP="00CF6C7D">
      <w:pPr>
        <w:numPr>
          <w:ilvl w:val="0"/>
          <w:numId w:val="1"/>
        </w:numPr>
        <w:spacing w:afterLines="36" w:after="86"/>
        <w:ind w:left="0"/>
        <w:rPr>
          <w:rFonts w:ascii="Arial" w:hAnsi="Arial" w:cs="Arial"/>
          <w:color w:val="000000" w:themeColor="text1"/>
        </w:rPr>
      </w:pPr>
      <w:r w:rsidRPr="00204CEF">
        <w:rPr>
          <w:rFonts w:ascii="Arial" w:hAnsi="Arial" w:cs="Arial"/>
          <w:color w:val="000000" w:themeColor="text1"/>
        </w:rPr>
        <w:t xml:space="preserve">Podmiot Przetwarzający oświadcza, że nie przekazuje danych do państwa trzeciego lub organizacji międzynarodowej. </w:t>
      </w:r>
    </w:p>
    <w:p w14:paraId="78B11C7D" w14:textId="77777777" w:rsidR="00A62A23" w:rsidRPr="00204CEF" w:rsidRDefault="00D305B4" w:rsidP="00CF6C7D">
      <w:pPr>
        <w:numPr>
          <w:ilvl w:val="0"/>
          <w:numId w:val="1"/>
        </w:numPr>
        <w:spacing w:afterLines="36" w:after="86"/>
        <w:ind w:left="0"/>
        <w:rPr>
          <w:rFonts w:ascii="Arial" w:hAnsi="Arial" w:cs="Arial"/>
          <w:color w:val="000000" w:themeColor="text1"/>
        </w:rPr>
      </w:pPr>
      <w:r w:rsidRPr="00204CEF">
        <w:rPr>
          <w:rFonts w:ascii="Arial" w:hAnsi="Arial" w:cs="Arial"/>
          <w:color w:val="000000" w:themeColor="text1"/>
        </w:rPr>
        <w:t xml:space="preserve">Podmiot Przetwarzający oświadcza, iż nie korzysta z </w:t>
      </w:r>
      <w:proofErr w:type="spellStart"/>
      <w:r w:rsidRPr="00204CEF">
        <w:rPr>
          <w:rFonts w:ascii="Arial" w:hAnsi="Arial" w:cs="Arial"/>
          <w:color w:val="000000" w:themeColor="text1"/>
        </w:rPr>
        <w:t>Subprocesorów</w:t>
      </w:r>
      <w:proofErr w:type="spellEnd"/>
      <w:r w:rsidRPr="00204CEF">
        <w:rPr>
          <w:rFonts w:ascii="Arial" w:hAnsi="Arial" w:cs="Arial"/>
          <w:color w:val="000000" w:themeColor="text1"/>
        </w:rPr>
        <w:t xml:space="preserve">, którzy przekazują dane osobowe do państw trzecich lub organizacji międzynarodowych. </w:t>
      </w:r>
    </w:p>
    <w:p w14:paraId="3D9EE571" w14:textId="77777777" w:rsidR="00A62A23" w:rsidRPr="00204CEF" w:rsidRDefault="00D305B4" w:rsidP="00CF6C7D">
      <w:pPr>
        <w:numPr>
          <w:ilvl w:val="0"/>
          <w:numId w:val="1"/>
        </w:numPr>
        <w:spacing w:afterLines="36" w:after="86"/>
        <w:ind w:left="0"/>
        <w:rPr>
          <w:rFonts w:ascii="Arial" w:hAnsi="Arial" w:cs="Arial"/>
          <w:color w:val="000000" w:themeColor="text1"/>
        </w:rPr>
      </w:pPr>
      <w:r w:rsidRPr="00204CEF">
        <w:rPr>
          <w:rFonts w:ascii="Arial" w:hAnsi="Arial" w:cs="Arial"/>
          <w:color w:val="000000" w:themeColor="text1"/>
        </w:rPr>
        <w:t xml:space="preserve">Jeżeli Podmiot Przetwarzający ma zamiar lub obowiązek przekazywać dane osobowe do państw trzecich lub organizacji międzynarodowych, informuje o tym Administratora, w celu umożliwienia Administratorowi podjęcia decyzji i działań niezbędnych do zapewnienia zgodności przetwarzania z prawem lub zakończenia powierzenia przetwarzania. </w:t>
      </w:r>
    </w:p>
    <w:p w14:paraId="13D4E79C" w14:textId="77777777" w:rsidR="00A62A23" w:rsidRPr="00204CEF" w:rsidRDefault="00D305B4" w:rsidP="00CF6C7D">
      <w:pPr>
        <w:numPr>
          <w:ilvl w:val="0"/>
          <w:numId w:val="1"/>
        </w:numPr>
        <w:spacing w:afterLines="36" w:after="86"/>
        <w:ind w:left="0"/>
        <w:rPr>
          <w:rFonts w:ascii="Arial" w:hAnsi="Arial" w:cs="Arial"/>
          <w:color w:val="000000" w:themeColor="text1"/>
        </w:rPr>
      </w:pPr>
      <w:r w:rsidRPr="00204CEF">
        <w:rPr>
          <w:rFonts w:ascii="Arial" w:hAnsi="Arial" w:cs="Arial"/>
          <w:color w:val="000000" w:themeColor="text1"/>
        </w:rPr>
        <w:t xml:space="preserve">Podmiot Przetwarzający zobowiązuje się do ograniczenia dostępu do danych wyłącznie do osób, których dostęp do danych </w:t>
      </w:r>
      <w:r w:rsidRPr="00204CEF">
        <w:rPr>
          <w:rFonts w:ascii="Arial" w:hAnsi="Arial" w:cs="Arial"/>
          <w:b/>
          <w:bCs/>
          <w:color w:val="000000" w:themeColor="text1"/>
        </w:rPr>
        <w:t>jest niezbędny</w:t>
      </w:r>
      <w:r w:rsidRPr="00204CEF">
        <w:rPr>
          <w:rFonts w:ascii="Arial" w:hAnsi="Arial" w:cs="Arial"/>
          <w:color w:val="000000" w:themeColor="text1"/>
        </w:rPr>
        <w:t xml:space="preserve"> do realizacji Umowy Głównej. </w:t>
      </w:r>
    </w:p>
    <w:p w14:paraId="69C6110E" w14:textId="77777777" w:rsidR="00A62A23" w:rsidRPr="00204CEF" w:rsidRDefault="00D305B4" w:rsidP="00CF6C7D">
      <w:pPr>
        <w:numPr>
          <w:ilvl w:val="0"/>
          <w:numId w:val="1"/>
        </w:numPr>
        <w:spacing w:afterLines="36" w:after="86"/>
        <w:ind w:left="0"/>
        <w:rPr>
          <w:rFonts w:ascii="Arial" w:hAnsi="Arial" w:cs="Arial"/>
          <w:color w:val="000000" w:themeColor="text1"/>
        </w:rPr>
      </w:pPr>
      <w:r w:rsidRPr="00204CEF">
        <w:rPr>
          <w:rFonts w:ascii="Arial" w:hAnsi="Arial" w:cs="Arial"/>
          <w:color w:val="000000" w:themeColor="text1"/>
        </w:rPr>
        <w:t xml:space="preserve">Podmiot Przetwarzający zapewnia, że każda osoba upoważniona przez niego do przetwarzania danych osobowych, których przetwarzanie zostało powierzone Podmiotowi Przetwarzającemu na podstawie Umowy, przed przystąpieniem do pierwszej czynności przetwarzania powyższych danych, zobowiąże się do zachowania w tajemnicy wszelkich danych osobowych, materiałów oraz informacji uzyskanych od Administratora w związku z realizacją Umowy Głównej lub będzie podlegała odpowiedniemu ustawowemu obowiązkowi zachowania tajemnicy. </w:t>
      </w:r>
    </w:p>
    <w:p w14:paraId="6E892791" w14:textId="77777777" w:rsidR="00A62A23" w:rsidRPr="00204CEF" w:rsidRDefault="00D305B4" w:rsidP="00CF6C7D">
      <w:pPr>
        <w:numPr>
          <w:ilvl w:val="0"/>
          <w:numId w:val="1"/>
        </w:numPr>
        <w:spacing w:afterLines="36" w:after="86"/>
        <w:ind w:left="0"/>
        <w:rPr>
          <w:rFonts w:ascii="Arial" w:hAnsi="Arial" w:cs="Arial"/>
          <w:color w:val="000000" w:themeColor="text1"/>
        </w:rPr>
      </w:pPr>
      <w:r w:rsidRPr="00204CEF">
        <w:rPr>
          <w:rFonts w:ascii="Arial" w:hAnsi="Arial" w:cs="Arial"/>
          <w:color w:val="000000" w:themeColor="text1"/>
        </w:rPr>
        <w:t xml:space="preserve">Podmiot Przetwarzający zobowiązuje się stale podejmować przez czas obowiązywania Umowy wszelkie środki wymagane na podstawie przepisów art. 32 RODO. W szczególności Podmiot Przetwarzający oświadcza, że wdrożył odpowiednie środki techniczne i organizacyjne, aby zapewnić odpowiedni stopień bezpieczeństwa odpowiadający ryzyku, uwzględniając przy tym stan wiedzy technicznej, koszty wdrażania oraz charakter, zakres, kontekst i cele przetwarzania danych osobowych, a także ryzyko naruszenia praw lub wolności osób fizycznych o różnym prawdopodobieństwie wystąpienia i wadze zagrożenia danych osobowych przetwarzanych na podstawie Umowy. </w:t>
      </w:r>
    </w:p>
    <w:p w14:paraId="1EBFCB95" w14:textId="77777777" w:rsidR="00A62A23" w:rsidRPr="00204CEF" w:rsidRDefault="00D305B4" w:rsidP="00CF6C7D">
      <w:pPr>
        <w:numPr>
          <w:ilvl w:val="0"/>
          <w:numId w:val="1"/>
        </w:numPr>
        <w:spacing w:afterLines="36" w:after="86"/>
        <w:ind w:left="0"/>
        <w:rPr>
          <w:rFonts w:ascii="Arial" w:hAnsi="Arial" w:cs="Arial"/>
          <w:color w:val="000000" w:themeColor="text1"/>
        </w:rPr>
      </w:pPr>
      <w:r w:rsidRPr="00204CEF">
        <w:rPr>
          <w:rFonts w:ascii="Arial" w:hAnsi="Arial" w:cs="Arial"/>
          <w:color w:val="000000" w:themeColor="text1"/>
        </w:rPr>
        <w:t xml:space="preserve">Podmiot Przetwarzający zobowiązuje się w razie potrzeby udzielić pomocy Administratorowi w wywiązaniu się z obowiązku udzielenia odpowiedzi na żądanie osób, których dane osobowe są przetwarzane na podstawie Umowy, w zakresie wykonania ich praw określonych w art. 12-22 RODO oraz obowiązków określonych w art. 32-36 RODO. </w:t>
      </w:r>
    </w:p>
    <w:p w14:paraId="3EF1C7CE" w14:textId="77777777" w:rsidR="00A62A23" w:rsidRPr="00204CEF" w:rsidRDefault="00D305B4" w:rsidP="00CF6C7D">
      <w:pPr>
        <w:numPr>
          <w:ilvl w:val="0"/>
          <w:numId w:val="1"/>
        </w:numPr>
        <w:spacing w:afterLines="36" w:after="86"/>
        <w:ind w:left="0"/>
        <w:rPr>
          <w:rFonts w:ascii="Arial" w:hAnsi="Arial" w:cs="Arial"/>
          <w:color w:val="000000" w:themeColor="text1"/>
        </w:rPr>
      </w:pPr>
      <w:r w:rsidRPr="00204CEF">
        <w:rPr>
          <w:rFonts w:ascii="Arial" w:hAnsi="Arial" w:cs="Arial"/>
          <w:color w:val="000000" w:themeColor="text1"/>
        </w:rPr>
        <w:t xml:space="preserve">Podmiot Przetwarzający zobowiązuje się do niezwłocznego informowania Administratora o wszelkich postępowaniach administracyjnych lub sądowych, decyzjach administracyjnych, orzeczeniach, zapowiedzianych oraz niezapowiedzianych kontrolach i inspekcjach, jeśli dotyczą one danych osobowych powierzonych Podmiotowi Przetwarzającemu przez Administratora, zwłaszcza kontrolach prowadzonych przez organ nadzorczy (chyba że udzielenie powyższej informacji jest sprzeczne z przepisami prawa). </w:t>
      </w:r>
    </w:p>
    <w:p w14:paraId="5C8AF7E9" w14:textId="52946005" w:rsidR="00A62A23" w:rsidRPr="00204CEF" w:rsidRDefault="00D305B4" w:rsidP="00CF6C7D">
      <w:pPr>
        <w:numPr>
          <w:ilvl w:val="0"/>
          <w:numId w:val="1"/>
        </w:numPr>
        <w:spacing w:afterLines="36" w:after="86"/>
        <w:ind w:left="0"/>
        <w:rPr>
          <w:rFonts w:ascii="Arial" w:hAnsi="Arial" w:cs="Arial"/>
          <w:color w:val="000000" w:themeColor="text1"/>
        </w:rPr>
      </w:pPr>
      <w:r w:rsidRPr="00204CEF">
        <w:rPr>
          <w:rFonts w:ascii="Arial" w:hAnsi="Arial" w:cs="Arial"/>
          <w:color w:val="000000" w:themeColor="text1"/>
        </w:rPr>
        <w:t xml:space="preserve">Planując dokonanie zmian w sposobie przetwarzania danych Podmiot Przetwarzający ma obowiązek zastosować się do wymogu projektowania/przygotowywania ochrony prywatności, o którym mowa w RODO, i ma obowiązek z wyprzedzeniem informować Administratora o planowanych zmianach w taki sposób i w takich terminach, aby zapewnić Administratorowi </w:t>
      </w:r>
      <w:r w:rsidRPr="00204CEF">
        <w:rPr>
          <w:rFonts w:ascii="Arial" w:hAnsi="Arial" w:cs="Arial"/>
          <w:color w:val="000000" w:themeColor="text1"/>
        </w:rPr>
        <w:lastRenderedPageBreak/>
        <w:t xml:space="preserve">realną możliwość reagowania, jeżeli planowane przez Podmiot Przetwarzający zmiany w opinii Administratora grożą uzgodnionemu poziomowi bezpieczeństwa danych i/lub zwiększają ryzyko naruszenia praw i wolności osób, wskutek przetwarzania danych przez Podmiot Przetwarzający. </w:t>
      </w:r>
    </w:p>
    <w:p w14:paraId="5A5589D3" w14:textId="213491EF" w:rsidR="00A62A23" w:rsidRPr="00204CEF" w:rsidRDefault="00D305B4" w:rsidP="00CF6C7D">
      <w:pPr>
        <w:numPr>
          <w:ilvl w:val="0"/>
          <w:numId w:val="1"/>
        </w:numPr>
        <w:spacing w:afterLines="36" w:after="86"/>
        <w:ind w:left="0"/>
        <w:rPr>
          <w:rFonts w:ascii="Arial" w:hAnsi="Arial" w:cs="Arial"/>
          <w:color w:val="000000" w:themeColor="text1"/>
        </w:rPr>
      </w:pPr>
      <w:r w:rsidRPr="00204CEF">
        <w:rPr>
          <w:rFonts w:ascii="Arial" w:hAnsi="Arial" w:cs="Arial"/>
          <w:color w:val="000000" w:themeColor="text1"/>
        </w:rPr>
        <w:t>Podmiot Przetwarzający zobowiązuje się do prowadzenia dokumentacji opisującej sposób przetwarzania danych, w tym rejestru czynności przetwarzania danych osobowych, wskazanego w RODO. Podmiot Przetwarzający udostępnia na żądanie Administratora prowadzony rejestr czynności przetwarzania danych osobowych.</w:t>
      </w:r>
    </w:p>
    <w:p w14:paraId="1E9537E0" w14:textId="46BFC570" w:rsidR="00A62A23" w:rsidRPr="00204CEF" w:rsidRDefault="00D305B4" w:rsidP="00CF6C7D">
      <w:pPr>
        <w:pStyle w:val="Akapitzlist"/>
        <w:numPr>
          <w:ilvl w:val="0"/>
          <w:numId w:val="1"/>
        </w:numPr>
        <w:spacing w:afterLines="36" w:after="86"/>
        <w:ind w:left="0"/>
        <w:rPr>
          <w:rFonts w:ascii="Arial" w:hAnsi="Arial" w:cs="Arial"/>
          <w:color w:val="000000" w:themeColor="text1"/>
        </w:rPr>
      </w:pPr>
      <w:r w:rsidRPr="00204CEF">
        <w:rPr>
          <w:rFonts w:ascii="Arial" w:hAnsi="Arial" w:cs="Arial"/>
          <w:color w:val="000000" w:themeColor="text1"/>
        </w:rPr>
        <w:t xml:space="preserve">Podmiot Przetwarzający zobowiązuje się do udzielenia na żądanie Administratora wszelkich informacji niezbędnych do wykazania wypełnienia obowiązków określonych w Umowie, a ponadto Podmiot Przetwarzający zobowiązuje się umożliwić Administratorowi przeprowadzenie audytów bezpieczeństwa powierzonych danych oraz przyczyniać się do ich przeprowadzenia w uzgodnionym przez strony terminie, nie później jednak niż </w:t>
      </w:r>
      <w:r w:rsidRPr="00204CEF">
        <w:rPr>
          <w:rFonts w:ascii="Arial" w:hAnsi="Arial" w:cs="Arial"/>
          <w:b/>
          <w:bCs/>
          <w:color w:val="000000" w:themeColor="text1"/>
        </w:rPr>
        <w:t>14 dni</w:t>
      </w:r>
      <w:r w:rsidRPr="00204CEF">
        <w:rPr>
          <w:rFonts w:ascii="Arial" w:hAnsi="Arial" w:cs="Arial"/>
          <w:color w:val="000000" w:themeColor="text1"/>
        </w:rPr>
        <w:t xml:space="preserve"> od daty powiadomienia Podmiot Przetwarzający o</w:t>
      </w:r>
      <w:r w:rsidR="00A62A92" w:rsidRPr="00204CEF">
        <w:rPr>
          <w:rFonts w:ascii="Arial" w:hAnsi="Arial" w:cs="Arial"/>
          <w:color w:val="000000" w:themeColor="text1"/>
        </w:rPr>
        <w:t> </w:t>
      </w:r>
      <w:r w:rsidRPr="00204CEF">
        <w:rPr>
          <w:rFonts w:ascii="Arial" w:hAnsi="Arial" w:cs="Arial"/>
          <w:color w:val="000000" w:themeColor="text1"/>
        </w:rPr>
        <w:t xml:space="preserve">potrzebie przeprowadzenia audytu. </w:t>
      </w:r>
    </w:p>
    <w:p w14:paraId="5D8D4625" w14:textId="77777777" w:rsidR="00A62A23" w:rsidRPr="00204CEF" w:rsidRDefault="00D305B4" w:rsidP="00CF6C7D">
      <w:pPr>
        <w:numPr>
          <w:ilvl w:val="0"/>
          <w:numId w:val="1"/>
        </w:numPr>
        <w:spacing w:afterLines="36" w:after="86"/>
        <w:ind w:left="0"/>
        <w:rPr>
          <w:rFonts w:ascii="Arial" w:hAnsi="Arial" w:cs="Arial"/>
          <w:color w:val="000000" w:themeColor="text1"/>
        </w:rPr>
      </w:pPr>
      <w:r w:rsidRPr="00204CEF">
        <w:rPr>
          <w:rFonts w:ascii="Arial" w:hAnsi="Arial" w:cs="Arial"/>
          <w:color w:val="000000" w:themeColor="text1"/>
        </w:rPr>
        <w:t xml:space="preserve">Podmiot Przetwarzający powiadamia Administratora danych o każdym podejrzeniu naruszenia danych osobowych nie później niż w ciągu </w:t>
      </w:r>
      <w:r w:rsidRPr="00204CEF">
        <w:rPr>
          <w:rFonts w:ascii="Arial" w:hAnsi="Arial" w:cs="Arial"/>
          <w:b/>
          <w:bCs/>
          <w:color w:val="000000" w:themeColor="text1"/>
        </w:rPr>
        <w:t>24 godzin</w:t>
      </w:r>
      <w:r w:rsidRPr="00204CEF">
        <w:rPr>
          <w:rFonts w:ascii="Arial" w:hAnsi="Arial" w:cs="Arial"/>
          <w:color w:val="000000" w:themeColor="text1"/>
        </w:rPr>
        <w:t xml:space="preserve"> liczonych od pierwszego zgłoszenia, umożliwia Administratorowi uczestnictwo w czynnościach wyjaśniających i informuje Administratora o ustaleniach z chwilą ich dokonania, w szczególności o stwierdzeniu naruszenia lub jego braku (o ile udzielenie powyższych informacji nie jest sprzeczne z przepisami prawa). Podmiot Przetwarzający przekazuje Administratorowi zgłoszenie o stwierdzeniu naruszenia wraz z wszelką niezbędną dokumentacją dotyczącą naruszenia, aby umożliwić Administratorowi spełnienie obowiązku powiadomienia organu nadzorczego. Zgłoszenie powinno zawierać co najmniej: </w:t>
      </w:r>
    </w:p>
    <w:p w14:paraId="0FC8D502" w14:textId="77777777" w:rsidR="00A62A23" w:rsidRPr="00204CEF" w:rsidRDefault="00D305B4" w:rsidP="00CF6C7D">
      <w:pPr>
        <w:numPr>
          <w:ilvl w:val="1"/>
          <w:numId w:val="1"/>
        </w:numPr>
        <w:tabs>
          <w:tab w:val="clear" w:pos="0"/>
        </w:tabs>
        <w:spacing w:afterLines="36" w:after="86"/>
        <w:ind w:left="142" w:hanging="284"/>
        <w:rPr>
          <w:rFonts w:ascii="Arial" w:hAnsi="Arial" w:cs="Arial"/>
          <w:color w:val="000000" w:themeColor="text1"/>
        </w:rPr>
      </w:pPr>
      <w:r w:rsidRPr="00204CEF">
        <w:rPr>
          <w:rFonts w:ascii="Arial" w:hAnsi="Arial" w:cs="Arial"/>
          <w:color w:val="000000" w:themeColor="text1"/>
        </w:rPr>
        <w:t xml:space="preserve">opis charakteru naruszenia ochrony danych osobowych, w tym kategorie i przybliżoną liczbę osób, których dane dotyczą, a także kategorie i przybliżoną liczbę wpisów danych osobowych, których dotyczy naruszenie, </w:t>
      </w:r>
    </w:p>
    <w:p w14:paraId="26A05FDB" w14:textId="77777777" w:rsidR="00A62A23" w:rsidRPr="00204CEF" w:rsidRDefault="00D305B4" w:rsidP="00CF6C7D">
      <w:pPr>
        <w:numPr>
          <w:ilvl w:val="1"/>
          <w:numId w:val="1"/>
        </w:numPr>
        <w:tabs>
          <w:tab w:val="clear" w:pos="0"/>
        </w:tabs>
        <w:spacing w:afterLines="36" w:after="86"/>
        <w:ind w:left="142" w:hanging="284"/>
        <w:rPr>
          <w:rFonts w:ascii="Arial" w:hAnsi="Arial" w:cs="Arial"/>
          <w:color w:val="000000" w:themeColor="text1"/>
        </w:rPr>
      </w:pPr>
      <w:r w:rsidRPr="00204CEF">
        <w:rPr>
          <w:rFonts w:ascii="Arial" w:hAnsi="Arial" w:cs="Arial"/>
          <w:color w:val="000000" w:themeColor="text1"/>
        </w:rPr>
        <w:t xml:space="preserve">imię i nazwisko wraz z danymi kontaktowymi osoby wyznaczonej przez Podmiot Przetwarzający do kontaktów z Administratorem w celu uzyskania informacji dot. naruszenia, </w:t>
      </w:r>
    </w:p>
    <w:p w14:paraId="718A1BE3" w14:textId="77777777" w:rsidR="00A62A23" w:rsidRPr="00204CEF" w:rsidRDefault="00D305B4" w:rsidP="00CF6C7D">
      <w:pPr>
        <w:numPr>
          <w:ilvl w:val="1"/>
          <w:numId w:val="1"/>
        </w:numPr>
        <w:tabs>
          <w:tab w:val="clear" w:pos="0"/>
        </w:tabs>
        <w:spacing w:afterLines="36" w:after="86"/>
        <w:ind w:left="142" w:hanging="284"/>
        <w:rPr>
          <w:rFonts w:ascii="Arial" w:hAnsi="Arial" w:cs="Arial"/>
          <w:color w:val="000000" w:themeColor="text1"/>
        </w:rPr>
      </w:pPr>
      <w:r w:rsidRPr="00204CEF">
        <w:rPr>
          <w:rFonts w:ascii="Arial" w:hAnsi="Arial" w:cs="Arial"/>
          <w:color w:val="000000" w:themeColor="text1"/>
        </w:rPr>
        <w:t xml:space="preserve">opis możliwych konsekwencji naruszenia ochrony danych osobowych, </w:t>
      </w:r>
    </w:p>
    <w:p w14:paraId="5A5CD0AB" w14:textId="77777777" w:rsidR="00A62A23" w:rsidRPr="00204CEF" w:rsidRDefault="00D305B4" w:rsidP="00CF6C7D">
      <w:pPr>
        <w:numPr>
          <w:ilvl w:val="1"/>
          <w:numId w:val="1"/>
        </w:numPr>
        <w:tabs>
          <w:tab w:val="clear" w:pos="0"/>
        </w:tabs>
        <w:spacing w:afterLines="36" w:after="86"/>
        <w:ind w:left="142" w:hanging="284"/>
        <w:rPr>
          <w:rFonts w:ascii="Arial" w:hAnsi="Arial" w:cs="Arial"/>
          <w:color w:val="000000" w:themeColor="text1"/>
        </w:rPr>
      </w:pPr>
      <w:r w:rsidRPr="00204CEF">
        <w:rPr>
          <w:rFonts w:ascii="Arial" w:hAnsi="Arial" w:cs="Arial"/>
          <w:color w:val="000000" w:themeColor="text1"/>
        </w:rPr>
        <w:t xml:space="preserve">opis zastosowanych lub proponowanych przez Podmiot Przetwarzający środków w celu zaradzenia naruszeniu ochrony danych osobowych i zminimalizowania ewentualnych negatywnych skutków tego naruszenia, </w:t>
      </w:r>
    </w:p>
    <w:p w14:paraId="35BE1E0B" w14:textId="77777777" w:rsidR="00A62A23" w:rsidRPr="00204CEF" w:rsidRDefault="00D305B4" w:rsidP="00CF6C7D">
      <w:pPr>
        <w:numPr>
          <w:ilvl w:val="1"/>
          <w:numId w:val="1"/>
        </w:numPr>
        <w:tabs>
          <w:tab w:val="clear" w:pos="0"/>
        </w:tabs>
        <w:spacing w:afterLines="36" w:after="86"/>
        <w:ind w:left="142" w:hanging="284"/>
        <w:rPr>
          <w:rFonts w:ascii="Arial" w:hAnsi="Arial" w:cs="Arial"/>
          <w:color w:val="000000" w:themeColor="text1"/>
        </w:rPr>
      </w:pPr>
      <w:r w:rsidRPr="00204CEF">
        <w:rPr>
          <w:rFonts w:ascii="Arial" w:hAnsi="Arial" w:cs="Arial"/>
          <w:color w:val="000000" w:themeColor="text1"/>
        </w:rPr>
        <w:t xml:space="preserve">w razie niedotrzymania terminu, opis przyczyn opóźnienia. </w:t>
      </w:r>
    </w:p>
    <w:p w14:paraId="59935161" w14:textId="77777777" w:rsidR="00A62A23" w:rsidRPr="00204CEF" w:rsidRDefault="00D305B4" w:rsidP="00CF6C7D">
      <w:pPr>
        <w:spacing w:afterLines="36" w:after="86" w:line="259" w:lineRule="auto"/>
        <w:ind w:left="0" w:firstLine="0"/>
        <w:jc w:val="left"/>
        <w:rPr>
          <w:rFonts w:ascii="Arial" w:hAnsi="Arial" w:cs="Arial"/>
          <w:color w:val="000000" w:themeColor="text1"/>
        </w:rPr>
      </w:pPr>
      <w:r w:rsidRPr="00204CEF">
        <w:rPr>
          <w:rFonts w:ascii="Arial" w:hAnsi="Arial" w:cs="Arial"/>
          <w:color w:val="000000" w:themeColor="text1"/>
        </w:rPr>
        <w:t xml:space="preserve"> </w:t>
      </w:r>
    </w:p>
    <w:p w14:paraId="03A5D7B9" w14:textId="3DD7B86C" w:rsidR="00A62A23" w:rsidRPr="00204CEF" w:rsidRDefault="00D305B4" w:rsidP="00CF6C7D">
      <w:pPr>
        <w:pStyle w:val="Nagwek1"/>
        <w:spacing w:afterLines="36" w:after="86"/>
        <w:ind w:left="0" w:right="499" w:firstLine="3"/>
        <w:rPr>
          <w:rFonts w:ascii="Arial" w:hAnsi="Arial" w:cs="Arial"/>
          <w:color w:val="000000" w:themeColor="text1"/>
        </w:rPr>
      </w:pPr>
      <w:r w:rsidRPr="00204CEF">
        <w:rPr>
          <w:rFonts w:ascii="Arial" w:hAnsi="Arial" w:cs="Arial"/>
          <w:color w:val="000000" w:themeColor="text1"/>
        </w:rPr>
        <w:t>§</w:t>
      </w:r>
      <w:r w:rsidR="005B3C88" w:rsidRPr="00204CEF">
        <w:rPr>
          <w:rFonts w:ascii="Arial" w:hAnsi="Arial" w:cs="Arial"/>
          <w:color w:val="000000" w:themeColor="text1"/>
        </w:rPr>
        <w:t xml:space="preserve"> </w:t>
      </w:r>
      <w:r w:rsidRPr="00204CEF">
        <w:rPr>
          <w:rFonts w:ascii="Arial" w:hAnsi="Arial" w:cs="Arial"/>
          <w:color w:val="000000" w:themeColor="text1"/>
        </w:rPr>
        <w:fldChar w:fldCharType="begin"/>
      </w:r>
      <w:r w:rsidRPr="00204CEF">
        <w:rPr>
          <w:rFonts w:ascii="Arial" w:hAnsi="Arial" w:cs="Arial"/>
          <w:color w:val="000000" w:themeColor="text1"/>
        </w:rPr>
        <w:instrText>SEQ AutoNr \* ARABIC</w:instrText>
      </w:r>
      <w:r w:rsidRPr="00204CEF">
        <w:rPr>
          <w:rFonts w:ascii="Arial" w:hAnsi="Arial" w:cs="Arial"/>
          <w:color w:val="000000" w:themeColor="text1"/>
        </w:rPr>
        <w:fldChar w:fldCharType="separate"/>
      </w:r>
      <w:r w:rsidR="00FF1BFD" w:rsidRPr="00204CEF">
        <w:rPr>
          <w:rFonts w:ascii="Arial" w:hAnsi="Arial" w:cs="Arial"/>
          <w:noProof/>
          <w:color w:val="000000" w:themeColor="text1"/>
        </w:rPr>
        <w:t>4</w:t>
      </w:r>
      <w:r w:rsidRPr="00204CEF">
        <w:rPr>
          <w:rFonts w:ascii="Arial" w:hAnsi="Arial" w:cs="Arial"/>
          <w:color w:val="000000" w:themeColor="text1"/>
        </w:rPr>
        <w:fldChar w:fldCharType="end"/>
      </w:r>
    </w:p>
    <w:p w14:paraId="0C5193C0" w14:textId="77777777" w:rsidR="00A62A23" w:rsidRPr="00204CEF" w:rsidRDefault="00D305B4" w:rsidP="00CF6C7D">
      <w:pPr>
        <w:numPr>
          <w:ilvl w:val="0"/>
          <w:numId w:val="2"/>
        </w:numPr>
        <w:spacing w:afterLines="36" w:after="86"/>
        <w:ind w:left="0" w:hanging="284"/>
        <w:rPr>
          <w:rFonts w:ascii="Arial" w:hAnsi="Arial" w:cs="Arial"/>
          <w:color w:val="000000" w:themeColor="text1"/>
        </w:rPr>
      </w:pPr>
      <w:r w:rsidRPr="00204CEF">
        <w:rPr>
          <w:rFonts w:ascii="Arial" w:hAnsi="Arial" w:cs="Arial"/>
          <w:color w:val="000000" w:themeColor="text1"/>
        </w:rPr>
        <w:t xml:space="preserve">Administrator kontroluje sposób przetwarzania powierzonych danych po uprzednim poinformowaniu Podmiotu Przetwarzającego o planowanej kontroli, zgodnie z § 3 ust. 12 Umowy. </w:t>
      </w:r>
      <w:r w:rsidRPr="00204CEF">
        <w:rPr>
          <w:rFonts w:ascii="Arial" w:hAnsi="Arial" w:cs="Arial"/>
          <w:b/>
          <w:bCs/>
          <w:color w:val="000000" w:themeColor="text1"/>
        </w:rPr>
        <w:t>Administrator jest uprawniony do wstępu do pomieszczeń, w którym są przetwarzane dane oraz wglądu do dokumentacji związanej z przetwarzaniem danych. Administrator uprawniony jest do żądania od Podmiotu Przetwarzającego udzielania informacji dotyczących przebiegu przetwarzania danych oraz udostępniania rejestrów przetwarzania.</w:t>
      </w:r>
      <w:r w:rsidRPr="00204CEF">
        <w:rPr>
          <w:rFonts w:ascii="Arial" w:hAnsi="Arial" w:cs="Arial"/>
          <w:color w:val="000000" w:themeColor="text1"/>
        </w:rPr>
        <w:t xml:space="preserve"> </w:t>
      </w:r>
    </w:p>
    <w:p w14:paraId="309DE16D" w14:textId="77777777" w:rsidR="00A62A23" w:rsidRPr="00204CEF" w:rsidRDefault="00D305B4" w:rsidP="00CF6C7D">
      <w:pPr>
        <w:numPr>
          <w:ilvl w:val="0"/>
          <w:numId w:val="2"/>
        </w:numPr>
        <w:spacing w:afterLines="36" w:after="86"/>
        <w:ind w:left="0" w:hanging="284"/>
        <w:rPr>
          <w:rFonts w:ascii="Arial" w:hAnsi="Arial" w:cs="Arial"/>
          <w:color w:val="000000" w:themeColor="text1"/>
        </w:rPr>
      </w:pPr>
      <w:r w:rsidRPr="00204CEF">
        <w:rPr>
          <w:rFonts w:ascii="Arial" w:hAnsi="Arial" w:cs="Arial"/>
          <w:color w:val="000000" w:themeColor="text1"/>
        </w:rPr>
        <w:lastRenderedPageBreak/>
        <w:t xml:space="preserve">Podmiot Przetwarzający współpracuje z organem nadzorczym w zakresie wykonywanych przez niego zadań. </w:t>
      </w:r>
    </w:p>
    <w:p w14:paraId="33DDE0AD" w14:textId="77777777" w:rsidR="00A62A23" w:rsidRPr="00204CEF" w:rsidRDefault="00D305B4" w:rsidP="00CF6C7D">
      <w:pPr>
        <w:numPr>
          <w:ilvl w:val="0"/>
          <w:numId w:val="2"/>
        </w:numPr>
        <w:spacing w:afterLines="36" w:after="86"/>
        <w:ind w:left="0" w:hanging="284"/>
        <w:rPr>
          <w:rFonts w:ascii="Arial" w:hAnsi="Arial" w:cs="Arial"/>
          <w:color w:val="000000" w:themeColor="text1"/>
        </w:rPr>
      </w:pPr>
      <w:r w:rsidRPr="00204CEF">
        <w:rPr>
          <w:rFonts w:ascii="Arial" w:hAnsi="Arial" w:cs="Arial"/>
          <w:color w:val="000000" w:themeColor="text1"/>
        </w:rPr>
        <w:t xml:space="preserve">Podmiot Przetwarzający udostępnia Administratorowi wszelkie informacje niezbędne do wykazania zgodności działania Administratora z przepisami RODO. </w:t>
      </w:r>
    </w:p>
    <w:p w14:paraId="62010AA9" w14:textId="77777777" w:rsidR="00A62A23" w:rsidRPr="00204CEF" w:rsidRDefault="00D305B4" w:rsidP="00CF6C7D">
      <w:pPr>
        <w:spacing w:afterLines="36" w:after="86" w:line="259" w:lineRule="auto"/>
        <w:ind w:left="0" w:firstLine="0"/>
        <w:jc w:val="left"/>
        <w:rPr>
          <w:rFonts w:ascii="Arial" w:hAnsi="Arial" w:cs="Arial"/>
          <w:color w:val="000000" w:themeColor="text1"/>
        </w:rPr>
      </w:pPr>
      <w:r w:rsidRPr="00204CEF">
        <w:rPr>
          <w:rFonts w:ascii="Arial" w:hAnsi="Arial" w:cs="Arial"/>
          <w:color w:val="000000" w:themeColor="text1"/>
        </w:rPr>
        <w:t xml:space="preserve"> </w:t>
      </w:r>
    </w:p>
    <w:p w14:paraId="5D02EFFA" w14:textId="054BDD79" w:rsidR="00A62A23" w:rsidRPr="00204CEF" w:rsidRDefault="00D305B4" w:rsidP="00CF6C7D">
      <w:pPr>
        <w:pStyle w:val="Nagwek1"/>
        <w:spacing w:afterLines="36" w:after="86"/>
        <w:ind w:left="0" w:right="360" w:firstLine="3"/>
        <w:rPr>
          <w:rFonts w:ascii="Arial" w:hAnsi="Arial" w:cs="Arial"/>
          <w:color w:val="000000" w:themeColor="text1"/>
        </w:rPr>
      </w:pPr>
      <w:r w:rsidRPr="00204CEF">
        <w:rPr>
          <w:rFonts w:ascii="Arial" w:hAnsi="Arial" w:cs="Arial"/>
          <w:color w:val="000000" w:themeColor="text1"/>
        </w:rPr>
        <w:t>§</w:t>
      </w:r>
      <w:r w:rsidR="005B3C88" w:rsidRPr="00204CEF">
        <w:rPr>
          <w:rFonts w:ascii="Arial" w:hAnsi="Arial" w:cs="Arial"/>
          <w:color w:val="000000" w:themeColor="text1"/>
        </w:rPr>
        <w:t xml:space="preserve"> </w:t>
      </w:r>
      <w:r w:rsidRPr="00204CEF">
        <w:rPr>
          <w:rFonts w:ascii="Arial" w:hAnsi="Arial" w:cs="Arial"/>
          <w:color w:val="000000" w:themeColor="text1"/>
        </w:rPr>
        <w:fldChar w:fldCharType="begin"/>
      </w:r>
      <w:r w:rsidRPr="00204CEF">
        <w:rPr>
          <w:rFonts w:ascii="Arial" w:hAnsi="Arial" w:cs="Arial"/>
          <w:color w:val="000000" w:themeColor="text1"/>
        </w:rPr>
        <w:instrText>SEQ AutoNr \* ARABIC</w:instrText>
      </w:r>
      <w:r w:rsidRPr="00204CEF">
        <w:rPr>
          <w:rFonts w:ascii="Arial" w:hAnsi="Arial" w:cs="Arial"/>
          <w:color w:val="000000" w:themeColor="text1"/>
        </w:rPr>
        <w:fldChar w:fldCharType="separate"/>
      </w:r>
      <w:r w:rsidR="00FF1BFD" w:rsidRPr="00204CEF">
        <w:rPr>
          <w:rFonts w:ascii="Arial" w:hAnsi="Arial" w:cs="Arial"/>
          <w:noProof/>
          <w:color w:val="000000" w:themeColor="text1"/>
        </w:rPr>
        <w:t>5</w:t>
      </w:r>
      <w:r w:rsidRPr="00204CEF">
        <w:rPr>
          <w:rFonts w:ascii="Arial" w:hAnsi="Arial" w:cs="Arial"/>
          <w:color w:val="000000" w:themeColor="text1"/>
        </w:rPr>
        <w:fldChar w:fldCharType="end"/>
      </w:r>
    </w:p>
    <w:p w14:paraId="54BD29F4" w14:textId="651033CB" w:rsidR="00A62A23" w:rsidRPr="00204CEF" w:rsidRDefault="00D305B4" w:rsidP="00CF6C7D">
      <w:pPr>
        <w:spacing w:afterLines="36" w:after="86"/>
        <w:ind w:left="0" w:firstLine="0"/>
        <w:rPr>
          <w:rFonts w:ascii="Arial" w:hAnsi="Arial" w:cs="Arial"/>
          <w:color w:val="000000" w:themeColor="text1"/>
        </w:rPr>
      </w:pPr>
      <w:r w:rsidRPr="00204CEF">
        <w:rPr>
          <w:rFonts w:ascii="Arial" w:hAnsi="Arial" w:cs="Arial"/>
          <w:color w:val="000000" w:themeColor="text1"/>
        </w:rPr>
        <w:t>Umowa została zawarta na czas obowiązywania Umowy Głównej, z zastrzeżeniem terminu niezbędnego do trwałego usunięcia powierzonych danych</w:t>
      </w:r>
      <w:r w:rsidR="00213504" w:rsidRPr="00204CEF">
        <w:rPr>
          <w:rFonts w:ascii="Arial" w:hAnsi="Arial" w:cs="Arial"/>
          <w:color w:val="000000" w:themeColor="text1"/>
        </w:rPr>
        <w:t xml:space="preserve"> (</w:t>
      </w:r>
      <w:r w:rsidR="005230ED" w:rsidRPr="00204CEF">
        <w:rPr>
          <w:rFonts w:ascii="Arial" w:hAnsi="Arial" w:cs="Arial"/>
          <w:color w:val="000000" w:themeColor="text1"/>
        </w:rPr>
        <w:t xml:space="preserve">zawsze </w:t>
      </w:r>
      <w:r w:rsidR="004159FF" w:rsidRPr="00204CEF">
        <w:rPr>
          <w:rFonts w:ascii="Arial" w:hAnsi="Arial" w:cs="Arial"/>
          <w:color w:val="000000" w:themeColor="text1"/>
        </w:rPr>
        <w:t xml:space="preserve">traktowanego jako </w:t>
      </w:r>
      <w:r w:rsidR="004159FF" w:rsidRPr="00204CEF">
        <w:rPr>
          <w:rFonts w:ascii="Arial" w:hAnsi="Arial" w:cs="Arial"/>
          <w:b/>
          <w:bCs/>
          <w:color w:val="000000" w:themeColor="text1"/>
        </w:rPr>
        <w:t>niezwłoczny</w:t>
      </w:r>
      <w:r w:rsidR="004159FF" w:rsidRPr="00204CEF">
        <w:rPr>
          <w:rFonts w:ascii="Arial" w:hAnsi="Arial" w:cs="Arial"/>
          <w:color w:val="000000" w:themeColor="text1"/>
        </w:rPr>
        <w:t xml:space="preserve"> </w:t>
      </w:r>
      <w:r w:rsidR="004159FF" w:rsidRPr="00204CEF">
        <w:rPr>
          <w:rFonts w:ascii="Arial" w:hAnsi="Arial" w:cs="Arial"/>
          <w:b/>
          <w:bCs/>
          <w:color w:val="000000" w:themeColor="text1"/>
        </w:rPr>
        <w:t>do</w:t>
      </w:r>
      <w:r w:rsidR="004159FF" w:rsidRPr="00204CEF">
        <w:rPr>
          <w:rFonts w:ascii="Arial" w:hAnsi="Arial" w:cs="Arial"/>
          <w:color w:val="000000" w:themeColor="text1"/>
        </w:rPr>
        <w:t xml:space="preserve"> </w:t>
      </w:r>
      <w:r w:rsidR="004159FF" w:rsidRPr="00204CEF">
        <w:rPr>
          <w:rFonts w:ascii="Arial" w:hAnsi="Arial" w:cs="Arial"/>
          <w:b/>
          <w:bCs/>
          <w:color w:val="000000" w:themeColor="text1"/>
        </w:rPr>
        <w:t>realizacji</w:t>
      </w:r>
      <w:r w:rsidR="004159FF" w:rsidRPr="00204CEF">
        <w:rPr>
          <w:rFonts w:ascii="Arial" w:hAnsi="Arial" w:cs="Arial"/>
          <w:color w:val="000000" w:themeColor="text1"/>
        </w:rPr>
        <w:t xml:space="preserve"> po </w:t>
      </w:r>
      <w:r w:rsidR="005230ED" w:rsidRPr="00204CEF">
        <w:rPr>
          <w:rFonts w:ascii="Arial" w:hAnsi="Arial" w:cs="Arial"/>
          <w:color w:val="000000" w:themeColor="text1"/>
        </w:rPr>
        <w:t>zakończeniu umowy)</w:t>
      </w:r>
      <w:r w:rsidRPr="00204CEF">
        <w:rPr>
          <w:rFonts w:ascii="Arial" w:hAnsi="Arial" w:cs="Arial"/>
          <w:color w:val="000000" w:themeColor="text1"/>
        </w:rPr>
        <w:t xml:space="preserve">. </w:t>
      </w:r>
    </w:p>
    <w:p w14:paraId="77FF5133" w14:textId="77777777" w:rsidR="00A62A23" w:rsidRPr="00204CEF" w:rsidRDefault="00A62A23" w:rsidP="00CF6C7D">
      <w:pPr>
        <w:spacing w:afterLines="36" w:after="86"/>
        <w:ind w:left="0" w:firstLine="0"/>
        <w:rPr>
          <w:rFonts w:ascii="Arial" w:hAnsi="Arial" w:cs="Arial"/>
          <w:color w:val="000000" w:themeColor="text1"/>
        </w:rPr>
      </w:pPr>
    </w:p>
    <w:p w14:paraId="18DB1062" w14:textId="448F1720" w:rsidR="00A62A23" w:rsidRPr="00204CEF" w:rsidRDefault="00D305B4" w:rsidP="00CF6C7D">
      <w:pPr>
        <w:pStyle w:val="Nagwek1"/>
        <w:spacing w:afterLines="36" w:after="86"/>
        <w:ind w:left="0" w:right="360" w:firstLine="3"/>
        <w:rPr>
          <w:rFonts w:ascii="Arial" w:hAnsi="Arial" w:cs="Arial"/>
          <w:color w:val="000000" w:themeColor="text1"/>
        </w:rPr>
      </w:pPr>
      <w:r w:rsidRPr="00204CEF">
        <w:rPr>
          <w:rFonts w:ascii="Arial" w:hAnsi="Arial" w:cs="Arial"/>
          <w:color w:val="000000" w:themeColor="text1"/>
        </w:rPr>
        <w:t>§</w:t>
      </w:r>
      <w:r w:rsidR="005B3C88" w:rsidRPr="00204CEF">
        <w:rPr>
          <w:rFonts w:ascii="Arial" w:hAnsi="Arial" w:cs="Arial"/>
          <w:color w:val="000000" w:themeColor="text1"/>
        </w:rPr>
        <w:t xml:space="preserve"> </w:t>
      </w:r>
      <w:r w:rsidRPr="00204CEF">
        <w:rPr>
          <w:rFonts w:ascii="Arial" w:hAnsi="Arial" w:cs="Arial"/>
          <w:color w:val="000000" w:themeColor="text1"/>
        </w:rPr>
        <w:fldChar w:fldCharType="begin"/>
      </w:r>
      <w:r w:rsidRPr="00204CEF">
        <w:rPr>
          <w:rFonts w:ascii="Arial" w:hAnsi="Arial" w:cs="Arial"/>
          <w:color w:val="000000" w:themeColor="text1"/>
        </w:rPr>
        <w:instrText>SEQ AutoNr \* ARABIC</w:instrText>
      </w:r>
      <w:r w:rsidRPr="00204CEF">
        <w:rPr>
          <w:rFonts w:ascii="Arial" w:hAnsi="Arial" w:cs="Arial"/>
          <w:color w:val="000000" w:themeColor="text1"/>
        </w:rPr>
        <w:fldChar w:fldCharType="separate"/>
      </w:r>
      <w:r w:rsidR="00FF1BFD" w:rsidRPr="00204CEF">
        <w:rPr>
          <w:rFonts w:ascii="Arial" w:hAnsi="Arial" w:cs="Arial"/>
          <w:noProof/>
          <w:color w:val="000000" w:themeColor="text1"/>
        </w:rPr>
        <w:t>6</w:t>
      </w:r>
      <w:r w:rsidRPr="00204CEF">
        <w:rPr>
          <w:rFonts w:ascii="Arial" w:hAnsi="Arial" w:cs="Arial"/>
          <w:color w:val="000000" w:themeColor="text1"/>
        </w:rPr>
        <w:fldChar w:fldCharType="end"/>
      </w:r>
    </w:p>
    <w:p w14:paraId="27104703" w14:textId="77777777" w:rsidR="00A62A23" w:rsidRPr="00204CEF" w:rsidRDefault="00D305B4" w:rsidP="00CF6C7D">
      <w:pPr>
        <w:numPr>
          <w:ilvl w:val="0"/>
          <w:numId w:val="3"/>
        </w:numPr>
        <w:spacing w:afterLines="36" w:after="86"/>
        <w:ind w:left="0"/>
        <w:rPr>
          <w:rFonts w:ascii="Arial" w:hAnsi="Arial" w:cs="Arial"/>
          <w:color w:val="000000" w:themeColor="text1"/>
        </w:rPr>
      </w:pPr>
      <w:r w:rsidRPr="00204CEF">
        <w:rPr>
          <w:rFonts w:ascii="Arial" w:hAnsi="Arial" w:cs="Arial"/>
          <w:color w:val="000000" w:themeColor="text1"/>
        </w:rPr>
        <w:t xml:space="preserve">W przypadku sprzeczności między postanowieniami Umowy a Umowy Głównej pierwszeństwo mają postanowienia Umowy. Oznacza to, że kwestie dotyczące przetwarzania danych osobowych między Administratorem a Podmiotem Przetwarzającym należy regulować przez zmiany Umowy. </w:t>
      </w:r>
    </w:p>
    <w:p w14:paraId="3680F58A" w14:textId="2A62E12B" w:rsidR="00A62A23" w:rsidRPr="00204CEF" w:rsidRDefault="00D305B4" w:rsidP="00CF6C7D">
      <w:pPr>
        <w:numPr>
          <w:ilvl w:val="0"/>
          <w:numId w:val="3"/>
        </w:numPr>
        <w:spacing w:afterLines="36" w:after="86"/>
        <w:ind w:left="0"/>
        <w:rPr>
          <w:rFonts w:ascii="Arial" w:hAnsi="Arial" w:cs="Arial"/>
          <w:color w:val="000000" w:themeColor="text1"/>
        </w:rPr>
      </w:pPr>
      <w:r w:rsidRPr="00204CEF">
        <w:rPr>
          <w:rFonts w:ascii="Arial" w:hAnsi="Arial" w:cs="Arial"/>
          <w:color w:val="000000" w:themeColor="text1"/>
        </w:rPr>
        <w:t xml:space="preserve">Podmiot Przetwarzający odpowiada za szkody spowodowane swoim działaniem w związku </w:t>
      </w:r>
      <w:r w:rsidR="00A35AC1" w:rsidRPr="00204CEF">
        <w:rPr>
          <w:rFonts w:ascii="Arial" w:hAnsi="Arial" w:cs="Arial"/>
          <w:color w:val="000000" w:themeColor="text1"/>
        </w:rPr>
        <w:br/>
      </w:r>
      <w:r w:rsidRPr="00204CEF">
        <w:rPr>
          <w:rFonts w:ascii="Arial" w:hAnsi="Arial" w:cs="Arial"/>
          <w:color w:val="000000" w:themeColor="text1"/>
        </w:rPr>
        <w:t xml:space="preserve">z niedopełnieniem obowiązków, które RODO nakłada bezpośrednio na Podmiot Przetwarzający lub gdy działał poza zgodnymi z prawem instrukcjami Administratora lub wbrew tym instrukcjom. </w:t>
      </w:r>
    </w:p>
    <w:p w14:paraId="0C58727F" w14:textId="77777777" w:rsidR="00A62A23" w:rsidRPr="00204CEF" w:rsidRDefault="00D305B4" w:rsidP="00CF6C7D">
      <w:pPr>
        <w:numPr>
          <w:ilvl w:val="0"/>
          <w:numId w:val="3"/>
        </w:numPr>
        <w:spacing w:afterLines="36" w:after="86"/>
        <w:ind w:left="0"/>
        <w:rPr>
          <w:rFonts w:ascii="Arial" w:hAnsi="Arial" w:cs="Arial"/>
          <w:color w:val="000000" w:themeColor="text1"/>
        </w:rPr>
      </w:pPr>
      <w:r w:rsidRPr="00204CEF">
        <w:rPr>
          <w:rFonts w:ascii="Arial" w:hAnsi="Arial" w:cs="Arial"/>
          <w:color w:val="000000" w:themeColor="text1"/>
        </w:rPr>
        <w:t xml:space="preserve">Podmiot Przetwarzający odpowiada za szkody spowodowane zastosowaniem lub niezastosowaniem właściwych środków bezpieczeństwa (każdego typu). </w:t>
      </w:r>
    </w:p>
    <w:p w14:paraId="382D30ED" w14:textId="77777777" w:rsidR="00A62A23" w:rsidRPr="00204CEF" w:rsidRDefault="00D305B4" w:rsidP="00CF6C7D">
      <w:pPr>
        <w:numPr>
          <w:ilvl w:val="0"/>
          <w:numId w:val="3"/>
        </w:numPr>
        <w:spacing w:afterLines="36" w:after="86"/>
        <w:ind w:left="0"/>
        <w:rPr>
          <w:rFonts w:ascii="Arial" w:hAnsi="Arial" w:cs="Arial"/>
          <w:color w:val="000000" w:themeColor="text1"/>
        </w:rPr>
      </w:pPr>
      <w:r w:rsidRPr="00204CEF">
        <w:rPr>
          <w:rFonts w:ascii="Arial" w:hAnsi="Arial" w:cs="Arial"/>
          <w:color w:val="000000" w:themeColor="text1"/>
        </w:rPr>
        <w:t xml:space="preserve">Jeżeli </w:t>
      </w:r>
      <w:proofErr w:type="spellStart"/>
      <w:r w:rsidRPr="00204CEF">
        <w:rPr>
          <w:rFonts w:ascii="Arial" w:hAnsi="Arial" w:cs="Arial"/>
          <w:color w:val="000000" w:themeColor="text1"/>
        </w:rPr>
        <w:t>Subprocesor</w:t>
      </w:r>
      <w:proofErr w:type="spellEnd"/>
      <w:r w:rsidRPr="00204CEF">
        <w:rPr>
          <w:rFonts w:ascii="Arial" w:hAnsi="Arial" w:cs="Arial"/>
          <w:color w:val="000000" w:themeColor="text1"/>
        </w:rPr>
        <w:t xml:space="preserve"> nie wywiąże się ze spoczywających na nim obowiązków ochrony danych, pełna odpowiedzialność wobec Administratora za wypełnienie obowiązków przez </w:t>
      </w:r>
      <w:proofErr w:type="spellStart"/>
      <w:r w:rsidRPr="00204CEF">
        <w:rPr>
          <w:rFonts w:ascii="Arial" w:hAnsi="Arial" w:cs="Arial"/>
          <w:color w:val="000000" w:themeColor="text1"/>
        </w:rPr>
        <w:t>Subprocesora</w:t>
      </w:r>
      <w:proofErr w:type="spellEnd"/>
      <w:r w:rsidRPr="00204CEF">
        <w:rPr>
          <w:rFonts w:ascii="Arial" w:hAnsi="Arial" w:cs="Arial"/>
          <w:color w:val="000000" w:themeColor="text1"/>
        </w:rPr>
        <w:t xml:space="preserve"> spoczywa na Podmiocie Przetwarzającym. Wszelkie zmiany Umowy muszą być dokonane w formie pisemnej pod rygorem nieważności.</w:t>
      </w:r>
    </w:p>
    <w:p w14:paraId="38BAD62E" w14:textId="2F1DE7D4" w:rsidR="00A62A23" w:rsidRPr="00204CEF" w:rsidRDefault="00D305B4" w:rsidP="00CF6C7D">
      <w:pPr>
        <w:numPr>
          <w:ilvl w:val="0"/>
          <w:numId w:val="3"/>
        </w:numPr>
        <w:spacing w:afterLines="36" w:after="86"/>
        <w:ind w:left="0"/>
        <w:rPr>
          <w:rFonts w:ascii="Arial" w:hAnsi="Arial" w:cs="Arial"/>
          <w:color w:val="000000" w:themeColor="text1"/>
        </w:rPr>
      </w:pPr>
      <w:r w:rsidRPr="00204CEF">
        <w:rPr>
          <w:rFonts w:ascii="Arial" w:hAnsi="Arial" w:cs="Arial"/>
          <w:color w:val="000000" w:themeColor="text1"/>
        </w:rPr>
        <w:t>W sprawach nieuregulowanych Umową, zastosowanie znajdują przepisy prawa obowiązującego na terytorium Rzeczpospolitej Polskiej, w tym w szczególności RODO, przepisy Ustawy o ochronie danych osobowych (</w:t>
      </w:r>
      <w:r w:rsidR="00D40FE3" w:rsidRPr="00204CEF">
        <w:rPr>
          <w:rFonts w:ascii="Arial" w:hAnsi="Arial" w:cs="Arial"/>
          <w:color w:val="000000" w:themeColor="text1"/>
        </w:rPr>
        <w:t xml:space="preserve">Dz.U. </w:t>
      </w:r>
      <w:r w:rsidR="00A62A92" w:rsidRPr="00204CEF">
        <w:rPr>
          <w:rFonts w:ascii="Arial" w:hAnsi="Arial" w:cs="Arial"/>
          <w:color w:val="000000" w:themeColor="text1"/>
        </w:rPr>
        <w:t xml:space="preserve">2019 </w:t>
      </w:r>
      <w:r w:rsidR="00D40FE3" w:rsidRPr="00204CEF">
        <w:rPr>
          <w:rFonts w:ascii="Arial" w:hAnsi="Arial" w:cs="Arial"/>
          <w:color w:val="000000" w:themeColor="text1"/>
        </w:rPr>
        <w:t>poz. 1</w:t>
      </w:r>
      <w:r w:rsidR="00A62A92" w:rsidRPr="00204CEF">
        <w:rPr>
          <w:rFonts w:ascii="Arial" w:hAnsi="Arial" w:cs="Arial"/>
          <w:color w:val="000000" w:themeColor="text1"/>
        </w:rPr>
        <w:t>781</w:t>
      </w:r>
      <w:r w:rsidR="00D40FE3" w:rsidRPr="00204CEF">
        <w:rPr>
          <w:rFonts w:ascii="Arial" w:hAnsi="Arial" w:cs="Arial"/>
          <w:color w:val="000000" w:themeColor="text1"/>
        </w:rPr>
        <w:t xml:space="preserve">, </w:t>
      </w:r>
      <w:r w:rsidRPr="00204CEF">
        <w:rPr>
          <w:rFonts w:ascii="Arial" w:hAnsi="Arial" w:cs="Arial"/>
          <w:color w:val="000000" w:themeColor="text1"/>
        </w:rPr>
        <w:t xml:space="preserve">z </w:t>
      </w:r>
      <w:proofErr w:type="spellStart"/>
      <w:r w:rsidRPr="00204CEF">
        <w:rPr>
          <w:rFonts w:ascii="Arial" w:hAnsi="Arial" w:cs="Arial"/>
          <w:color w:val="000000" w:themeColor="text1"/>
        </w:rPr>
        <w:t>późn</w:t>
      </w:r>
      <w:proofErr w:type="spellEnd"/>
      <w:r w:rsidRPr="00204CEF">
        <w:rPr>
          <w:rFonts w:ascii="Arial" w:hAnsi="Arial" w:cs="Arial"/>
          <w:color w:val="000000" w:themeColor="text1"/>
        </w:rPr>
        <w:t>. zmianami) oraz przepisy Kodeksu cywilnego (</w:t>
      </w:r>
      <w:r w:rsidR="00D40FE3" w:rsidRPr="00204CEF">
        <w:rPr>
          <w:rFonts w:ascii="Arial" w:hAnsi="Arial" w:cs="Arial"/>
          <w:color w:val="000000" w:themeColor="text1"/>
        </w:rPr>
        <w:t xml:space="preserve">Dz.U. </w:t>
      </w:r>
      <w:r w:rsidR="00A62A92" w:rsidRPr="00204CEF">
        <w:rPr>
          <w:rFonts w:ascii="Arial" w:hAnsi="Arial" w:cs="Arial"/>
          <w:color w:val="000000" w:themeColor="text1"/>
        </w:rPr>
        <w:t>2022</w:t>
      </w:r>
      <w:r w:rsidR="00D40FE3" w:rsidRPr="00204CEF">
        <w:rPr>
          <w:rFonts w:ascii="Arial" w:hAnsi="Arial" w:cs="Arial"/>
          <w:color w:val="000000" w:themeColor="text1"/>
        </w:rPr>
        <w:t xml:space="preserve"> poz. </w:t>
      </w:r>
      <w:r w:rsidR="00A62A92" w:rsidRPr="00204CEF">
        <w:rPr>
          <w:rFonts w:ascii="Arial" w:hAnsi="Arial" w:cs="Arial"/>
          <w:color w:val="000000" w:themeColor="text1"/>
        </w:rPr>
        <w:t>1360</w:t>
      </w:r>
      <w:r w:rsidRPr="00204CEF">
        <w:rPr>
          <w:rFonts w:ascii="Arial" w:hAnsi="Arial" w:cs="Arial"/>
          <w:color w:val="000000" w:themeColor="text1"/>
        </w:rPr>
        <w:t xml:space="preserve">, z </w:t>
      </w:r>
      <w:proofErr w:type="spellStart"/>
      <w:r w:rsidRPr="00204CEF">
        <w:rPr>
          <w:rFonts w:ascii="Arial" w:hAnsi="Arial" w:cs="Arial"/>
          <w:color w:val="000000" w:themeColor="text1"/>
        </w:rPr>
        <w:t>późn</w:t>
      </w:r>
      <w:proofErr w:type="spellEnd"/>
      <w:r w:rsidRPr="00204CEF">
        <w:rPr>
          <w:rFonts w:ascii="Arial" w:hAnsi="Arial" w:cs="Arial"/>
          <w:color w:val="000000" w:themeColor="text1"/>
        </w:rPr>
        <w:t xml:space="preserve">. zmianami). </w:t>
      </w:r>
    </w:p>
    <w:p w14:paraId="72B773A1" w14:textId="1A35098C" w:rsidR="00A62A23" w:rsidRPr="00622155" w:rsidRDefault="00D305B4" w:rsidP="00CF6C7D">
      <w:pPr>
        <w:numPr>
          <w:ilvl w:val="0"/>
          <w:numId w:val="3"/>
        </w:numPr>
        <w:spacing w:afterLines="36" w:after="86"/>
        <w:ind w:left="0"/>
        <w:rPr>
          <w:rFonts w:ascii="Arial" w:hAnsi="Arial" w:cs="Arial"/>
          <w:color w:val="000000" w:themeColor="text1"/>
        </w:rPr>
      </w:pPr>
      <w:r w:rsidRPr="00204CEF">
        <w:rPr>
          <w:rFonts w:ascii="Arial" w:hAnsi="Arial" w:cs="Arial"/>
          <w:color w:val="000000" w:themeColor="text1"/>
        </w:rPr>
        <w:t xml:space="preserve">Umowę sporządzono w dwóch jednobrzmiących egzemplarzach - po jednym dla każdej ze </w:t>
      </w:r>
      <w:r w:rsidRPr="00622155">
        <w:rPr>
          <w:rFonts w:ascii="Arial" w:hAnsi="Arial" w:cs="Arial"/>
          <w:color w:val="000000" w:themeColor="text1"/>
        </w:rPr>
        <w:t>Stron.</w:t>
      </w:r>
    </w:p>
    <w:p w14:paraId="3632C55D" w14:textId="64A3A14C" w:rsidR="00FE7886" w:rsidRPr="00622155" w:rsidRDefault="00FE7886" w:rsidP="00FE7886">
      <w:pPr>
        <w:numPr>
          <w:ilvl w:val="0"/>
          <w:numId w:val="3"/>
        </w:numPr>
        <w:spacing w:afterLines="36" w:after="86"/>
        <w:ind w:left="0"/>
        <w:rPr>
          <w:rFonts w:ascii="Arial" w:hAnsi="Arial" w:cs="Arial"/>
          <w:color w:val="000000" w:themeColor="text1"/>
        </w:rPr>
      </w:pPr>
      <w:r w:rsidRPr="00622155">
        <w:rPr>
          <w:rFonts w:ascii="Arial" w:hAnsi="Arial" w:cs="Arial"/>
          <w:color w:val="000000" w:themeColor="text1"/>
        </w:rPr>
        <w:t xml:space="preserve">Osobą do kontaktu ze strony Administratora w sprawach objętych RODO jest Anna Mianowska, email: </w:t>
      </w:r>
      <w:hyperlink r:id="rId7" w:history="1">
        <w:r w:rsidRPr="00622155">
          <w:rPr>
            <w:rStyle w:val="Hipercze"/>
            <w:rFonts w:ascii="Arial" w:hAnsi="Arial" w:cs="Arial"/>
          </w:rPr>
          <w:t>kontakt@sfr-slaskie.pl</w:t>
        </w:r>
      </w:hyperlink>
      <w:r w:rsidRPr="00622155">
        <w:rPr>
          <w:rFonts w:ascii="Arial" w:hAnsi="Arial" w:cs="Arial"/>
          <w:color w:val="000000" w:themeColor="text1"/>
        </w:rPr>
        <w:t>; tel. +48 798 743 073.</w:t>
      </w:r>
    </w:p>
    <w:p w14:paraId="1E356CC4" w14:textId="61179CA7" w:rsidR="00EF481A" w:rsidRPr="00204CEF" w:rsidRDefault="00D305B4" w:rsidP="00204CEF">
      <w:pPr>
        <w:spacing w:afterLines="36" w:after="86" w:line="259" w:lineRule="auto"/>
        <w:ind w:left="0" w:firstLine="0"/>
        <w:jc w:val="left"/>
        <w:rPr>
          <w:rFonts w:ascii="Arial" w:hAnsi="Arial" w:cs="Arial"/>
          <w:b/>
          <w:color w:val="000000" w:themeColor="text1"/>
        </w:rPr>
      </w:pPr>
      <w:r w:rsidRPr="00204CEF">
        <w:rPr>
          <w:rFonts w:ascii="Arial" w:hAnsi="Arial" w:cs="Arial"/>
          <w:color w:val="000000" w:themeColor="text1"/>
        </w:rPr>
        <w:t xml:space="preserve">  </w:t>
      </w:r>
    </w:p>
    <w:p w14:paraId="24BD7E2D" w14:textId="6F5494D3" w:rsidR="00A62A23" w:rsidRPr="00204CEF" w:rsidRDefault="00EC701C" w:rsidP="00EC701C">
      <w:pPr>
        <w:spacing w:afterLines="36" w:after="86" w:line="259" w:lineRule="auto"/>
        <w:ind w:left="0" w:firstLine="0"/>
        <w:jc w:val="center"/>
        <w:rPr>
          <w:rFonts w:ascii="Arial" w:hAnsi="Arial" w:cs="Arial"/>
          <w:b/>
          <w:color w:val="000000" w:themeColor="text1"/>
        </w:rPr>
      </w:pPr>
      <w:r w:rsidRPr="00204CEF">
        <w:rPr>
          <w:rFonts w:ascii="Arial" w:hAnsi="Arial" w:cs="Arial"/>
          <w:b/>
          <w:color w:val="000000" w:themeColor="text1"/>
        </w:rPr>
        <w:t>……….</w:t>
      </w:r>
      <w:r w:rsidR="00CF6C7D" w:rsidRPr="00204CEF">
        <w:rPr>
          <w:rFonts w:ascii="Arial" w:hAnsi="Arial" w:cs="Arial"/>
          <w:b/>
          <w:color w:val="000000" w:themeColor="text1"/>
        </w:rPr>
        <w:t xml:space="preserve">………………………….. </w:t>
      </w:r>
      <w:r w:rsidR="00CF6C7D" w:rsidRPr="00204CEF">
        <w:rPr>
          <w:rFonts w:ascii="Arial" w:hAnsi="Arial" w:cs="Arial"/>
          <w:b/>
          <w:color w:val="000000" w:themeColor="text1"/>
        </w:rPr>
        <w:tab/>
      </w:r>
      <w:r w:rsidR="00CF6C7D" w:rsidRPr="00204CEF">
        <w:rPr>
          <w:rFonts w:ascii="Arial" w:hAnsi="Arial" w:cs="Arial"/>
          <w:b/>
          <w:color w:val="000000" w:themeColor="text1"/>
        </w:rPr>
        <w:tab/>
      </w:r>
      <w:r w:rsidR="00CF6C7D" w:rsidRPr="00204CEF">
        <w:rPr>
          <w:rFonts w:ascii="Arial" w:hAnsi="Arial" w:cs="Arial"/>
          <w:b/>
          <w:color w:val="000000" w:themeColor="text1"/>
        </w:rPr>
        <w:tab/>
      </w:r>
      <w:r w:rsidRPr="00204CEF">
        <w:rPr>
          <w:rFonts w:ascii="Arial" w:hAnsi="Arial" w:cs="Arial"/>
          <w:b/>
          <w:color w:val="000000" w:themeColor="text1"/>
        </w:rPr>
        <w:t>……….…………………………..</w:t>
      </w:r>
      <w:r w:rsidR="00204CEF">
        <w:rPr>
          <w:rFonts w:ascii="Arial" w:hAnsi="Arial" w:cs="Arial"/>
          <w:b/>
          <w:color w:val="000000" w:themeColor="text1"/>
        </w:rPr>
        <w:t>....</w:t>
      </w:r>
    </w:p>
    <w:p w14:paraId="149E4371" w14:textId="259D75F7" w:rsidR="00A62A23" w:rsidRPr="00204CEF" w:rsidRDefault="00D305B4" w:rsidP="00EC701C">
      <w:pPr>
        <w:spacing w:afterLines="36" w:after="86" w:line="259" w:lineRule="auto"/>
        <w:ind w:left="0" w:firstLine="567"/>
        <w:jc w:val="center"/>
        <w:rPr>
          <w:rFonts w:ascii="Arial" w:hAnsi="Arial" w:cs="Arial"/>
          <w:color w:val="000000" w:themeColor="text1"/>
        </w:rPr>
      </w:pPr>
      <w:r w:rsidRPr="00204CEF">
        <w:rPr>
          <w:rFonts w:ascii="Arial" w:hAnsi="Arial" w:cs="Arial"/>
          <w:b/>
          <w:color w:val="000000" w:themeColor="text1"/>
        </w:rPr>
        <w:t xml:space="preserve">ADMINISTRATOR </w:t>
      </w:r>
      <w:r w:rsidRPr="00204CEF">
        <w:rPr>
          <w:rFonts w:ascii="Arial" w:hAnsi="Arial" w:cs="Arial"/>
          <w:b/>
          <w:color w:val="000000" w:themeColor="text1"/>
        </w:rPr>
        <w:tab/>
      </w:r>
      <w:r w:rsidR="00755FBC" w:rsidRPr="00204CEF">
        <w:rPr>
          <w:rFonts w:ascii="Arial" w:hAnsi="Arial" w:cs="Arial"/>
          <w:b/>
          <w:color w:val="000000" w:themeColor="text1"/>
        </w:rPr>
        <w:tab/>
      </w:r>
      <w:r w:rsidRPr="00204CEF">
        <w:rPr>
          <w:rFonts w:ascii="Arial" w:hAnsi="Arial" w:cs="Arial"/>
          <w:b/>
          <w:color w:val="000000" w:themeColor="text1"/>
        </w:rPr>
        <w:tab/>
      </w:r>
      <w:r w:rsidRPr="00204CEF">
        <w:rPr>
          <w:rFonts w:ascii="Arial" w:hAnsi="Arial" w:cs="Arial"/>
          <w:b/>
          <w:color w:val="000000" w:themeColor="text1"/>
        </w:rPr>
        <w:tab/>
      </w:r>
      <w:r w:rsidRPr="00204CEF">
        <w:rPr>
          <w:rFonts w:ascii="Arial" w:hAnsi="Arial" w:cs="Arial"/>
          <w:b/>
          <w:color w:val="000000" w:themeColor="text1"/>
        </w:rPr>
        <w:tab/>
        <w:t>PODMIOT PRZETWARZAJĄCY</w:t>
      </w:r>
    </w:p>
    <w:p w14:paraId="168DF748" w14:textId="77777777" w:rsidR="00A62A23" w:rsidRPr="00204CEF" w:rsidRDefault="00D305B4" w:rsidP="00CF6C7D">
      <w:pPr>
        <w:spacing w:afterLines="36" w:after="86" w:line="259" w:lineRule="auto"/>
        <w:ind w:left="0" w:firstLine="0"/>
        <w:jc w:val="left"/>
        <w:rPr>
          <w:rFonts w:ascii="Arial" w:hAnsi="Arial" w:cs="Arial"/>
          <w:color w:val="000000" w:themeColor="text1"/>
        </w:rPr>
      </w:pPr>
      <w:r w:rsidRPr="00204CEF">
        <w:rPr>
          <w:rFonts w:ascii="Arial" w:eastAsia="Times New Roman" w:hAnsi="Arial" w:cs="Arial"/>
          <w:color w:val="000000" w:themeColor="text1"/>
        </w:rPr>
        <w:t xml:space="preserve"> </w:t>
      </w:r>
    </w:p>
    <w:p w14:paraId="5F544598" w14:textId="77777777" w:rsidR="00A62A23" w:rsidRPr="00204CEF" w:rsidRDefault="00D305B4" w:rsidP="00CF6C7D">
      <w:pPr>
        <w:spacing w:afterLines="36" w:after="86" w:line="259" w:lineRule="auto"/>
        <w:ind w:left="0" w:firstLine="0"/>
        <w:jc w:val="left"/>
        <w:rPr>
          <w:rFonts w:ascii="Arial" w:hAnsi="Arial" w:cs="Arial"/>
          <w:color w:val="000000" w:themeColor="text1"/>
        </w:rPr>
      </w:pPr>
      <w:r w:rsidRPr="00204CEF">
        <w:rPr>
          <w:rFonts w:ascii="Arial" w:eastAsia="Times New Roman" w:hAnsi="Arial" w:cs="Arial"/>
          <w:color w:val="000000" w:themeColor="text1"/>
        </w:rPr>
        <w:t xml:space="preserve"> </w:t>
      </w:r>
    </w:p>
    <w:sectPr w:rsidR="00A62A23" w:rsidRPr="00204CEF">
      <w:footerReference w:type="default" r:id="rId8"/>
      <w:pgSz w:w="11906" w:h="16838"/>
      <w:pgMar w:top="1459" w:right="1411" w:bottom="1616" w:left="1404" w:header="0" w:footer="708" w:gutter="0"/>
      <w:pgNumType w:start="1"/>
      <w:cols w:space="708"/>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B0C72" w14:textId="77777777" w:rsidR="00B457DB" w:rsidRDefault="00B457DB">
      <w:pPr>
        <w:spacing w:after="0" w:line="240" w:lineRule="auto"/>
      </w:pPr>
      <w:r>
        <w:separator/>
      </w:r>
    </w:p>
  </w:endnote>
  <w:endnote w:type="continuationSeparator" w:id="0">
    <w:p w14:paraId="1F63BB99" w14:textId="77777777" w:rsidR="00B457DB" w:rsidRDefault="00B457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0545D" w14:textId="761807D6" w:rsidR="00057BD5" w:rsidRDefault="000724FA" w:rsidP="00057BD5">
    <w:pPr>
      <w:pStyle w:val="Stopka"/>
      <w:jc w:val="center"/>
    </w:pPr>
    <w:r>
      <w:fldChar w:fldCharType="begin"/>
    </w:r>
    <w:r>
      <w:instrText xml:space="preserve"> PAGE   \* MERGEFORMAT </w:instrText>
    </w:r>
    <w:r>
      <w:fldChar w:fldCharType="separate"/>
    </w:r>
    <w:r>
      <w:rPr>
        <w:noProof/>
      </w:rPr>
      <w:t>1</w:t>
    </w:r>
    <w:r>
      <w:fldChar w:fldCharType="end"/>
    </w:r>
    <w:r>
      <w:t>/</w:t>
    </w:r>
    <w:fldSimple w:instr=" NUMPAGES   \* MERGEFORMAT ">
      <w:r w:rsidR="00D45E31">
        <w:rPr>
          <w:noProof/>
        </w:rP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01DA5" w14:textId="77777777" w:rsidR="00B457DB" w:rsidRDefault="00B457DB">
      <w:pPr>
        <w:spacing w:after="0" w:line="240" w:lineRule="auto"/>
      </w:pPr>
      <w:r>
        <w:separator/>
      </w:r>
    </w:p>
  </w:footnote>
  <w:footnote w:type="continuationSeparator" w:id="0">
    <w:p w14:paraId="13FA6746" w14:textId="77777777" w:rsidR="00B457DB" w:rsidRDefault="00B457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0A8"/>
    <w:multiLevelType w:val="multilevel"/>
    <w:tmpl w:val="25243C22"/>
    <w:lvl w:ilvl="0">
      <w:start w:val="1"/>
      <w:numFmt w:val="decimal"/>
      <w:lvlText w:val="%1."/>
      <w:lvlJc w:val="left"/>
      <w:pPr>
        <w:tabs>
          <w:tab w:val="num" w:pos="0"/>
        </w:tabs>
        <w:ind w:left="283" w:hanging="283"/>
      </w:pPr>
      <w:rPr>
        <w:rFonts w:ascii="Calibri" w:eastAsia="Calibri" w:hAnsi="Calibri" w:cs="Calibri"/>
        <w:b w:val="0"/>
        <w:i w:val="0"/>
        <w:strike w:val="0"/>
        <w:dstrike w:val="0"/>
        <w:color w:val="000000"/>
        <w:position w:val="0"/>
        <w:sz w:val="22"/>
        <w:szCs w:val="22"/>
        <w:u w:val="none"/>
        <w:shd w:val="clear" w:color="auto" w:fill="auto"/>
        <w:vertAlign w:val="baseline"/>
      </w:rPr>
    </w:lvl>
    <w:lvl w:ilvl="1">
      <w:start w:val="2"/>
      <w:numFmt w:val="lowerLetter"/>
      <w:lvlText w:val="%2."/>
      <w:lvlJc w:val="left"/>
      <w:pPr>
        <w:tabs>
          <w:tab w:val="num" w:pos="0"/>
        </w:tabs>
        <w:ind w:left="720" w:hanging="720"/>
      </w:pPr>
      <w:rPr>
        <w:rFonts w:ascii="Calibri" w:eastAsia="Calibri" w:hAnsi="Calibri" w:cs="Calibri"/>
        <w:b w:val="0"/>
        <w:i w:val="0"/>
        <w:strike w:val="0"/>
        <w:dstrike w:val="0"/>
        <w:color w:val="000000"/>
        <w:position w:val="0"/>
        <w:sz w:val="22"/>
        <w:szCs w:val="22"/>
        <w:u w:val="none"/>
        <w:shd w:val="clear" w:color="auto" w:fill="auto"/>
        <w:vertAlign w:val="baseline"/>
      </w:rPr>
    </w:lvl>
    <w:lvl w:ilvl="2">
      <w:start w:val="1"/>
      <w:numFmt w:val="lowerRoman"/>
      <w:lvlText w:val="%3"/>
      <w:lvlJc w:val="left"/>
      <w:pPr>
        <w:tabs>
          <w:tab w:val="num" w:pos="0"/>
        </w:tabs>
        <w:ind w:left="1505" w:hanging="1505"/>
      </w:pPr>
      <w:rPr>
        <w:rFonts w:ascii="Calibri" w:eastAsia="Calibri" w:hAnsi="Calibri" w:cs="Calibri"/>
        <w:b w:val="0"/>
        <w:i w:val="0"/>
        <w:strike w:val="0"/>
        <w:dstrike w:val="0"/>
        <w:color w:val="000000"/>
        <w:position w:val="0"/>
        <w:sz w:val="22"/>
        <w:szCs w:val="22"/>
        <w:u w:val="none"/>
        <w:shd w:val="clear" w:color="auto" w:fill="auto"/>
        <w:vertAlign w:val="baseline"/>
      </w:rPr>
    </w:lvl>
    <w:lvl w:ilvl="3">
      <w:start w:val="1"/>
      <w:numFmt w:val="decimal"/>
      <w:lvlText w:val="%4"/>
      <w:lvlJc w:val="left"/>
      <w:pPr>
        <w:tabs>
          <w:tab w:val="num" w:pos="0"/>
        </w:tabs>
        <w:ind w:left="2225" w:hanging="2225"/>
      </w:pPr>
      <w:rPr>
        <w:rFonts w:ascii="Calibri" w:eastAsia="Calibri" w:hAnsi="Calibri" w:cs="Calibri"/>
        <w:b w:val="0"/>
        <w:i w:val="0"/>
        <w:strike w:val="0"/>
        <w:dstrike w:val="0"/>
        <w:color w:val="000000"/>
        <w:position w:val="0"/>
        <w:sz w:val="22"/>
        <w:szCs w:val="22"/>
        <w:u w:val="none"/>
        <w:shd w:val="clear" w:color="auto" w:fill="auto"/>
        <w:vertAlign w:val="baseline"/>
      </w:rPr>
    </w:lvl>
    <w:lvl w:ilvl="4">
      <w:start w:val="1"/>
      <w:numFmt w:val="lowerLetter"/>
      <w:lvlText w:val="%5"/>
      <w:lvlJc w:val="left"/>
      <w:pPr>
        <w:tabs>
          <w:tab w:val="num" w:pos="0"/>
        </w:tabs>
        <w:ind w:left="2945" w:hanging="2945"/>
      </w:pPr>
      <w:rPr>
        <w:rFonts w:ascii="Calibri" w:eastAsia="Calibri" w:hAnsi="Calibri" w:cs="Calibri"/>
        <w:b w:val="0"/>
        <w:i w:val="0"/>
        <w:strike w:val="0"/>
        <w:dstrike w:val="0"/>
        <w:color w:val="000000"/>
        <w:position w:val="0"/>
        <w:sz w:val="22"/>
        <w:szCs w:val="22"/>
        <w:u w:val="none"/>
        <w:shd w:val="clear" w:color="auto" w:fill="auto"/>
        <w:vertAlign w:val="baseline"/>
      </w:rPr>
    </w:lvl>
    <w:lvl w:ilvl="5">
      <w:start w:val="1"/>
      <w:numFmt w:val="lowerRoman"/>
      <w:lvlText w:val="%6"/>
      <w:lvlJc w:val="left"/>
      <w:pPr>
        <w:tabs>
          <w:tab w:val="num" w:pos="0"/>
        </w:tabs>
        <w:ind w:left="3665" w:hanging="3665"/>
      </w:pPr>
      <w:rPr>
        <w:rFonts w:ascii="Calibri" w:eastAsia="Calibri" w:hAnsi="Calibri" w:cs="Calibri"/>
        <w:b w:val="0"/>
        <w:i w:val="0"/>
        <w:strike w:val="0"/>
        <w:dstrike w:val="0"/>
        <w:color w:val="000000"/>
        <w:position w:val="0"/>
        <w:sz w:val="22"/>
        <w:szCs w:val="22"/>
        <w:u w:val="none"/>
        <w:shd w:val="clear" w:color="auto" w:fill="auto"/>
        <w:vertAlign w:val="baseline"/>
      </w:rPr>
    </w:lvl>
    <w:lvl w:ilvl="6">
      <w:start w:val="1"/>
      <w:numFmt w:val="decimal"/>
      <w:lvlText w:val="%7"/>
      <w:lvlJc w:val="left"/>
      <w:pPr>
        <w:tabs>
          <w:tab w:val="num" w:pos="0"/>
        </w:tabs>
        <w:ind w:left="4385" w:hanging="4385"/>
      </w:pPr>
      <w:rPr>
        <w:rFonts w:ascii="Calibri" w:eastAsia="Calibri" w:hAnsi="Calibri" w:cs="Calibri"/>
        <w:b w:val="0"/>
        <w:i w:val="0"/>
        <w:strike w:val="0"/>
        <w:dstrike w:val="0"/>
        <w:color w:val="000000"/>
        <w:position w:val="0"/>
        <w:sz w:val="22"/>
        <w:szCs w:val="22"/>
        <w:u w:val="none"/>
        <w:shd w:val="clear" w:color="auto" w:fill="auto"/>
        <w:vertAlign w:val="baseline"/>
      </w:rPr>
    </w:lvl>
    <w:lvl w:ilvl="7">
      <w:start w:val="1"/>
      <w:numFmt w:val="lowerLetter"/>
      <w:lvlText w:val="%8"/>
      <w:lvlJc w:val="left"/>
      <w:pPr>
        <w:tabs>
          <w:tab w:val="num" w:pos="0"/>
        </w:tabs>
        <w:ind w:left="5105" w:hanging="5105"/>
      </w:pPr>
      <w:rPr>
        <w:rFonts w:ascii="Calibri" w:eastAsia="Calibri" w:hAnsi="Calibri" w:cs="Calibri"/>
        <w:b w:val="0"/>
        <w:i w:val="0"/>
        <w:strike w:val="0"/>
        <w:dstrike w:val="0"/>
        <w:color w:val="000000"/>
        <w:position w:val="0"/>
        <w:sz w:val="22"/>
        <w:szCs w:val="22"/>
        <w:u w:val="none"/>
        <w:shd w:val="clear" w:color="auto" w:fill="auto"/>
        <w:vertAlign w:val="baseline"/>
      </w:rPr>
    </w:lvl>
    <w:lvl w:ilvl="8">
      <w:start w:val="1"/>
      <w:numFmt w:val="lowerRoman"/>
      <w:lvlText w:val="%9"/>
      <w:lvlJc w:val="left"/>
      <w:pPr>
        <w:tabs>
          <w:tab w:val="num" w:pos="0"/>
        </w:tabs>
        <w:ind w:left="5825" w:hanging="5825"/>
      </w:pPr>
      <w:rPr>
        <w:rFonts w:ascii="Calibri" w:eastAsia="Calibri" w:hAnsi="Calibri" w:cs="Calibri"/>
        <w:b w:val="0"/>
        <w:i w:val="0"/>
        <w:strike w:val="0"/>
        <w:dstrike w:val="0"/>
        <w:color w:val="000000"/>
        <w:position w:val="0"/>
        <w:sz w:val="22"/>
        <w:szCs w:val="22"/>
        <w:u w:val="none"/>
        <w:shd w:val="clear" w:color="auto" w:fill="auto"/>
        <w:vertAlign w:val="baseline"/>
      </w:rPr>
    </w:lvl>
  </w:abstractNum>
  <w:abstractNum w:abstractNumId="1" w15:restartNumberingAfterBreak="0">
    <w:nsid w:val="31E7332C"/>
    <w:multiLevelType w:val="multilevel"/>
    <w:tmpl w:val="AA760A6E"/>
    <w:lvl w:ilvl="0">
      <w:start w:val="1"/>
      <w:numFmt w:val="decimal"/>
      <w:lvlText w:val="%1."/>
      <w:lvlJc w:val="left"/>
      <w:pPr>
        <w:tabs>
          <w:tab w:val="num" w:pos="0"/>
        </w:tabs>
        <w:ind w:left="283" w:hanging="283"/>
      </w:pPr>
      <w:rPr>
        <w:rFonts w:ascii="Calibri" w:eastAsia="Calibri" w:hAnsi="Calibri" w:cs="Calibri"/>
        <w:b w:val="0"/>
        <w:i w:val="0"/>
        <w:strike w:val="0"/>
        <w:dstrike w:val="0"/>
        <w:color w:val="000000"/>
        <w:position w:val="0"/>
        <w:sz w:val="22"/>
        <w:szCs w:val="22"/>
        <w:u w:val="none"/>
        <w:shd w:val="clear" w:color="auto" w:fill="auto"/>
        <w:vertAlign w:val="baseline"/>
      </w:rPr>
    </w:lvl>
    <w:lvl w:ilvl="1">
      <w:start w:val="1"/>
      <w:numFmt w:val="lowerLetter"/>
      <w:lvlText w:val="%2"/>
      <w:lvlJc w:val="left"/>
      <w:pPr>
        <w:tabs>
          <w:tab w:val="num" w:pos="0"/>
        </w:tabs>
        <w:ind w:left="1080" w:hanging="1080"/>
      </w:pPr>
      <w:rPr>
        <w:rFonts w:ascii="Calibri" w:eastAsia="Calibri" w:hAnsi="Calibri" w:cs="Calibri"/>
        <w:b w:val="0"/>
        <w:i w:val="0"/>
        <w:strike w:val="0"/>
        <w:dstrike w:val="0"/>
        <w:color w:val="000000"/>
        <w:position w:val="0"/>
        <w:sz w:val="22"/>
        <w:szCs w:val="22"/>
        <w:u w:val="none"/>
        <w:shd w:val="clear" w:color="auto" w:fill="auto"/>
        <w:vertAlign w:val="baseline"/>
      </w:rPr>
    </w:lvl>
    <w:lvl w:ilvl="2">
      <w:start w:val="1"/>
      <w:numFmt w:val="lowerRoman"/>
      <w:lvlText w:val="%3"/>
      <w:lvlJc w:val="left"/>
      <w:pPr>
        <w:tabs>
          <w:tab w:val="num" w:pos="0"/>
        </w:tabs>
        <w:ind w:left="1800" w:hanging="1800"/>
      </w:pPr>
      <w:rPr>
        <w:rFonts w:ascii="Calibri" w:eastAsia="Calibri" w:hAnsi="Calibri" w:cs="Calibri"/>
        <w:b w:val="0"/>
        <w:i w:val="0"/>
        <w:strike w:val="0"/>
        <w:dstrike w:val="0"/>
        <w:color w:val="000000"/>
        <w:position w:val="0"/>
        <w:sz w:val="22"/>
        <w:szCs w:val="22"/>
        <w:u w:val="none"/>
        <w:shd w:val="clear" w:color="auto" w:fill="auto"/>
        <w:vertAlign w:val="baseline"/>
      </w:rPr>
    </w:lvl>
    <w:lvl w:ilvl="3">
      <w:start w:val="1"/>
      <w:numFmt w:val="decimal"/>
      <w:lvlText w:val="%4"/>
      <w:lvlJc w:val="left"/>
      <w:pPr>
        <w:tabs>
          <w:tab w:val="num" w:pos="0"/>
        </w:tabs>
        <w:ind w:left="2520" w:hanging="2520"/>
      </w:pPr>
      <w:rPr>
        <w:rFonts w:ascii="Calibri" w:eastAsia="Calibri" w:hAnsi="Calibri" w:cs="Calibri"/>
        <w:b w:val="0"/>
        <w:i w:val="0"/>
        <w:strike w:val="0"/>
        <w:dstrike w:val="0"/>
        <w:color w:val="000000"/>
        <w:position w:val="0"/>
        <w:sz w:val="22"/>
        <w:szCs w:val="22"/>
        <w:u w:val="none"/>
        <w:shd w:val="clear" w:color="auto" w:fill="auto"/>
        <w:vertAlign w:val="baseline"/>
      </w:rPr>
    </w:lvl>
    <w:lvl w:ilvl="4">
      <w:start w:val="1"/>
      <w:numFmt w:val="lowerLetter"/>
      <w:lvlText w:val="%5"/>
      <w:lvlJc w:val="left"/>
      <w:pPr>
        <w:tabs>
          <w:tab w:val="num" w:pos="0"/>
        </w:tabs>
        <w:ind w:left="3240" w:hanging="3240"/>
      </w:pPr>
      <w:rPr>
        <w:rFonts w:ascii="Calibri" w:eastAsia="Calibri" w:hAnsi="Calibri" w:cs="Calibri"/>
        <w:b w:val="0"/>
        <w:i w:val="0"/>
        <w:strike w:val="0"/>
        <w:dstrike w:val="0"/>
        <w:color w:val="000000"/>
        <w:position w:val="0"/>
        <w:sz w:val="22"/>
        <w:szCs w:val="22"/>
        <w:u w:val="none"/>
        <w:shd w:val="clear" w:color="auto" w:fill="auto"/>
        <w:vertAlign w:val="baseline"/>
      </w:rPr>
    </w:lvl>
    <w:lvl w:ilvl="5">
      <w:start w:val="1"/>
      <w:numFmt w:val="lowerRoman"/>
      <w:lvlText w:val="%6"/>
      <w:lvlJc w:val="left"/>
      <w:pPr>
        <w:tabs>
          <w:tab w:val="num" w:pos="0"/>
        </w:tabs>
        <w:ind w:left="3960" w:hanging="3960"/>
      </w:pPr>
      <w:rPr>
        <w:rFonts w:ascii="Calibri" w:eastAsia="Calibri" w:hAnsi="Calibri" w:cs="Calibri"/>
        <w:b w:val="0"/>
        <w:i w:val="0"/>
        <w:strike w:val="0"/>
        <w:dstrike w:val="0"/>
        <w:color w:val="000000"/>
        <w:position w:val="0"/>
        <w:sz w:val="22"/>
        <w:szCs w:val="22"/>
        <w:u w:val="none"/>
        <w:shd w:val="clear" w:color="auto" w:fill="auto"/>
        <w:vertAlign w:val="baseline"/>
      </w:rPr>
    </w:lvl>
    <w:lvl w:ilvl="6">
      <w:start w:val="1"/>
      <w:numFmt w:val="decimal"/>
      <w:lvlText w:val="%7"/>
      <w:lvlJc w:val="left"/>
      <w:pPr>
        <w:tabs>
          <w:tab w:val="num" w:pos="0"/>
        </w:tabs>
        <w:ind w:left="4680" w:hanging="4680"/>
      </w:pPr>
      <w:rPr>
        <w:rFonts w:ascii="Calibri" w:eastAsia="Calibri" w:hAnsi="Calibri" w:cs="Calibri"/>
        <w:b w:val="0"/>
        <w:i w:val="0"/>
        <w:strike w:val="0"/>
        <w:dstrike w:val="0"/>
        <w:color w:val="000000"/>
        <w:position w:val="0"/>
        <w:sz w:val="22"/>
        <w:szCs w:val="22"/>
        <w:u w:val="none"/>
        <w:shd w:val="clear" w:color="auto" w:fill="auto"/>
        <w:vertAlign w:val="baseline"/>
      </w:rPr>
    </w:lvl>
    <w:lvl w:ilvl="7">
      <w:start w:val="1"/>
      <w:numFmt w:val="lowerLetter"/>
      <w:lvlText w:val="%8"/>
      <w:lvlJc w:val="left"/>
      <w:pPr>
        <w:tabs>
          <w:tab w:val="num" w:pos="0"/>
        </w:tabs>
        <w:ind w:left="5400" w:hanging="5400"/>
      </w:pPr>
      <w:rPr>
        <w:rFonts w:ascii="Calibri" w:eastAsia="Calibri" w:hAnsi="Calibri" w:cs="Calibri"/>
        <w:b w:val="0"/>
        <w:i w:val="0"/>
        <w:strike w:val="0"/>
        <w:dstrike w:val="0"/>
        <w:color w:val="000000"/>
        <w:position w:val="0"/>
        <w:sz w:val="22"/>
        <w:szCs w:val="22"/>
        <w:u w:val="none"/>
        <w:shd w:val="clear" w:color="auto" w:fill="auto"/>
        <w:vertAlign w:val="baseline"/>
      </w:rPr>
    </w:lvl>
    <w:lvl w:ilvl="8">
      <w:start w:val="1"/>
      <w:numFmt w:val="lowerRoman"/>
      <w:lvlText w:val="%9"/>
      <w:lvlJc w:val="left"/>
      <w:pPr>
        <w:tabs>
          <w:tab w:val="num" w:pos="0"/>
        </w:tabs>
        <w:ind w:left="6120" w:hanging="6120"/>
      </w:pPr>
      <w:rPr>
        <w:rFonts w:ascii="Calibri" w:eastAsia="Calibri" w:hAnsi="Calibri" w:cs="Calibri"/>
        <w:b w:val="0"/>
        <w:i w:val="0"/>
        <w:strike w:val="0"/>
        <w:dstrike w:val="0"/>
        <w:color w:val="000000"/>
        <w:position w:val="0"/>
        <w:sz w:val="22"/>
        <w:szCs w:val="22"/>
        <w:u w:val="none"/>
        <w:shd w:val="clear" w:color="auto" w:fill="auto"/>
        <w:vertAlign w:val="baseline"/>
      </w:rPr>
    </w:lvl>
  </w:abstractNum>
  <w:abstractNum w:abstractNumId="2" w15:restartNumberingAfterBreak="0">
    <w:nsid w:val="33782DA2"/>
    <w:multiLevelType w:val="multilevel"/>
    <w:tmpl w:val="B9FC8B1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384E3887"/>
    <w:multiLevelType w:val="multilevel"/>
    <w:tmpl w:val="C7E2B476"/>
    <w:lvl w:ilvl="0">
      <w:start w:val="1"/>
      <w:numFmt w:val="decimal"/>
      <w:lvlText w:val="%1."/>
      <w:lvlJc w:val="left"/>
      <w:pPr>
        <w:tabs>
          <w:tab w:val="num" w:pos="0"/>
        </w:tabs>
        <w:ind w:left="334" w:hanging="334"/>
      </w:pPr>
      <w:rPr>
        <w:rFonts w:ascii="Calibri" w:eastAsia="Calibri" w:hAnsi="Calibri" w:cs="Calibri"/>
        <w:b w:val="0"/>
        <w:i w:val="0"/>
        <w:strike w:val="0"/>
        <w:dstrike w:val="0"/>
        <w:color w:val="000000"/>
        <w:position w:val="0"/>
        <w:sz w:val="22"/>
        <w:szCs w:val="22"/>
        <w:u w:val="none"/>
        <w:shd w:val="clear" w:color="auto" w:fill="auto"/>
        <w:vertAlign w:val="baseline"/>
      </w:rPr>
    </w:lvl>
    <w:lvl w:ilvl="1">
      <w:start w:val="1"/>
      <w:numFmt w:val="lowerLetter"/>
      <w:lvlText w:val="%2"/>
      <w:lvlJc w:val="left"/>
      <w:pPr>
        <w:tabs>
          <w:tab w:val="num" w:pos="0"/>
        </w:tabs>
        <w:ind w:left="1092" w:hanging="1092"/>
      </w:pPr>
      <w:rPr>
        <w:rFonts w:ascii="Calibri" w:eastAsia="Calibri" w:hAnsi="Calibri" w:cs="Calibri"/>
        <w:b w:val="0"/>
        <w:i w:val="0"/>
        <w:strike w:val="0"/>
        <w:dstrike w:val="0"/>
        <w:color w:val="000000"/>
        <w:position w:val="0"/>
        <w:sz w:val="22"/>
        <w:szCs w:val="22"/>
        <w:u w:val="none"/>
        <w:shd w:val="clear" w:color="auto" w:fill="auto"/>
        <w:vertAlign w:val="baseline"/>
      </w:rPr>
    </w:lvl>
    <w:lvl w:ilvl="2">
      <w:start w:val="1"/>
      <w:numFmt w:val="lowerRoman"/>
      <w:lvlText w:val="%3"/>
      <w:lvlJc w:val="left"/>
      <w:pPr>
        <w:tabs>
          <w:tab w:val="num" w:pos="0"/>
        </w:tabs>
        <w:ind w:left="1812" w:hanging="1812"/>
      </w:pPr>
      <w:rPr>
        <w:rFonts w:ascii="Calibri" w:eastAsia="Calibri" w:hAnsi="Calibri" w:cs="Calibri"/>
        <w:b w:val="0"/>
        <w:i w:val="0"/>
        <w:strike w:val="0"/>
        <w:dstrike w:val="0"/>
        <w:color w:val="000000"/>
        <w:position w:val="0"/>
        <w:sz w:val="22"/>
        <w:szCs w:val="22"/>
        <w:u w:val="none"/>
        <w:shd w:val="clear" w:color="auto" w:fill="auto"/>
        <w:vertAlign w:val="baseline"/>
      </w:rPr>
    </w:lvl>
    <w:lvl w:ilvl="3">
      <w:start w:val="1"/>
      <w:numFmt w:val="decimal"/>
      <w:lvlText w:val="%4"/>
      <w:lvlJc w:val="left"/>
      <w:pPr>
        <w:tabs>
          <w:tab w:val="num" w:pos="0"/>
        </w:tabs>
        <w:ind w:left="2532" w:hanging="2532"/>
      </w:pPr>
      <w:rPr>
        <w:rFonts w:ascii="Calibri" w:eastAsia="Calibri" w:hAnsi="Calibri" w:cs="Calibri"/>
        <w:b w:val="0"/>
        <w:i w:val="0"/>
        <w:strike w:val="0"/>
        <w:dstrike w:val="0"/>
        <w:color w:val="000000"/>
        <w:position w:val="0"/>
        <w:sz w:val="22"/>
        <w:szCs w:val="22"/>
        <w:u w:val="none"/>
        <w:shd w:val="clear" w:color="auto" w:fill="auto"/>
        <w:vertAlign w:val="baseline"/>
      </w:rPr>
    </w:lvl>
    <w:lvl w:ilvl="4">
      <w:start w:val="1"/>
      <w:numFmt w:val="lowerLetter"/>
      <w:lvlText w:val="%5"/>
      <w:lvlJc w:val="left"/>
      <w:pPr>
        <w:tabs>
          <w:tab w:val="num" w:pos="0"/>
        </w:tabs>
        <w:ind w:left="3252" w:hanging="3252"/>
      </w:pPr>
      <w:rPr>
        <w:rFonts w:ascii="Calibri" w:eastAsia="Calibri" w:hAnsi="Calibri" w:cs="Calibri"/>
        <w:b w:val="0"/>
        <w:i w:val="0"/>
        <w:strike w:val="0"/>
        <w:dstrike w:val="0"/>
        <w:color w:val="000000"/>
        <w:position w:val="0"/>
        <w:sz w:val="22"/>
        <w:szCs w:val="22"/>
        <w:u w:val="none"/>
        <w:shd w:val="clear" w:color="auto" w:fill="auto"/>
        <w:vertAlign w:val="baseline"/>
      </w:rPr>
    </w:lvl>
    <w:lvl w:ilvl="5">
      <w:start w:val="1"/>
      <w:numFmt w:val="lowerRoman"/>
      <w:lvlText w:val="%6"/>
      <w:lvlJc w:val="left"/>
      <w:pPr>
        <w:tabs>
          <w:tab w:val="num" w:pos="0"/>
        </w:tabs>
        <w:ind w:left="3972" w:hanging="3972"/>
      </w:pPr>
      <w:rPr>
        <w:rFonts w:ascii="Calibri" w:eastAsia="Calibri" w:hAnsi="Calibri" w:cs="Calibri"/>
        <w:b w:val="0"/>
        <w:i w:val="0"/>
        <w:strike w:val="0"/>
        <w:dstrike w:val="0"/>
        <w:color w:val="000000"/>
        <w:position w:val="0"/>
        <w:sz w:val="22"/>
        <w:szCs w:val="22"/>
        <w:u w:val="none"/>
        <w:shd w:val="clear" w:color="auto" w:fill="auto"/>
        <w:vertAlign w:val="baseline"/>
      </w:rPr>
    </w:lvl>
    <w:lvl w:ilvl="6">
      <w:start w:val="1"/>
      <w:numFmt w:val="decimal"/>
      <w:lvlText w:val="%7"/>
      <w:lvlJc w:val="left"/>
      <w:pPr>
        <w:tabs>
          <w:tab w:val="num" w:pos="0"/>
        </w:tabs>
        <w:ind w:left="4692" w:hanging="4692"/>
      </w:pPr>
      <w:rPr>
        <w:rFonts w:ascii="Calibri" w:eastAsia="Calibri" w:hAnsi="Calibri" w:cs="Calibri"/>
        <w:b w:val="0"/>
        <w:i w:val="0"/>
        <w:strike w:val="0"/>
        <w:dstrike w:val="0"/>
        <w:color w:val="000000"/>
        <w:position w:val="0"/>
        <w:sz w:val="22"/>
        <w:szCs w:val="22"/>
        <w:u w:val="none"/>
        <w:shd w:val="clear" w:color="auto" w:fill="auto"/>
        <w:vertAlign w:val="baseline"/>
      </w:rPr>
    </w:lvl>
    <w:lvl w:ilvl="7">
      <w:start w:val="1"/>
      <w:numFmt w:val="lowerLetter"/>
      <w:lvlText w:val="%8"/>
      <w:lvlJc w:val="left"/>
      <w:pPr>
        <w:tabs>
          <w:tab w:val="num" w:pos="0"/>
        </w:tabs>
        <w:ind w:left="5412" w:hanging="5412"/>
      </w:pPr>
      <w:rPr>
        <w:rFonts w:ascii="Calibri" w:eastAsia="Calibri" w:hAnsi="Calibri" w:cs="Calibri"/>
        <w:b w:val="0"/>
        <w:i w:val="0"/>
        <w:strike w:val="0"/>
        <w:dstrike w:val="0"/>
        <w:color w:val="000000"/>
        <w:position w:val="0"/>
        <w:sz w:val="22"/>
        <w:szCs w:val="22"/>
        <w:u w:val="none"/>
        <w:shd w:val="clear" w:color="auto" w:fill="auto"/>
        <w:vertAlign w:val="baseline"/>
      </w:rPr>
    </w:lvl>
    <w:lvl w:ilvl="8">
      <w:start w:val="1"/>
      <w:numFmt w:val="lowerRoman"/>
      <w:lvlText w:val="%9"/>
      <w:lvlJc w:val="left"/>
      <w:pPr>
        <w:tabs>
          <w:tab w:val="num" w:pos="0"/>
        </w:tabs>
        <w:ind w:left="6132" w:hanging="6132"/>
      </w:pPr>
      <w:rPr>
        <w:rFonts w:ascii="Calibri" w:eastAsia="Calibri" w:hAnsi="Calibri" w:cs="Calibri"/>
        <w:b w:val="0"/>
        <w:i w:val="0"/>
        <w:strike w:val="0"/>
        <w:dstrike w:val="0"/>
        <w:color w:val="000000"/>
        <w:position w:val="0"/>
        <w:sz w:val="22"/>
        <w:szCs w:val="22"/>
        <w:u w:val="none"/>
        <w:shd w:val="clear" w:color="auto" w:fill="auto"/>
        <w:vertAlign w:val="baseline"/>
      </w:rPr>
    </w:lvl>
  </w:abstractNum>
  <w:abstractNum w:abstractNumId="4" w15:restartNumberingAfterBreak="0">
    <w:nsid w:val="40415153"/>
    <w:multiLevelType w:val="multilevel"/>
    <w:tmpl w:val="59161612"/>
    <w:lvl w:ilvl="0">
      <w:start w:val="1"/>
      <w:numFmt w:val="decimal"/>
      <w:lvlText w:val="%1."/>
      <w:lvlJc w:val="left"/>
      <w:pPr>
        <w:tabs>
          <w:tab w:val="num" w:pos="0"/>
        </w:tabs>
        <w:ind w:left="283" w:hanging="283"/>
      </w:pPr>
      <w:rPr>
        <w:rFonts w:ascii="Calibri" w:eastAsia="Calibri" w:hAnsi="Calibri" w:cs="Calibri"/>
        <w:b w:val="0"/>
        <w:i w:val="0"/>
        <w:strike w:val="0"/>
        <w:dstrike w:val="0"/>
        <w:color w:val="000000"/>
        <w:position w:val="0"/>
        <w:sz w:val="22"/>
        <w:szCs w:val="22"/>
        <w:u w:val="none"/>
        <w:shd w:val="clear" w:color="auto" w:fill="auto"/>
        <w:vertAlign w:val="baseline"/>
      </w:rPr>
    </w:lvl>
    <w:lvl w:ilvl="1">
      <w:start w:val="1"/>
      <w:numFmt w:val="lowerLetter"/>
      <w:lvlText w:val="%2"/>
      <w:lvlJc w:val="left"/>
      <w:pPr>
        <w:tabs>
          <w:tab w:val="num" w:pos="0"/>
        </w:tabs>
        <w:ind w:left="1080" w:hanging="1080"/>
      </w:pPr>
      <w:rPr>
        <w:rFonts w:ascii="Calibri" w:eastAsia="Calibri" w:hAnsi="Calibri" w:cs="Calibri"/>
        <w:b w:val="0"/>
        <w:i w:val="0"/>
        <w:strike w:val="0"/>
        <w:dstrike w:val="0"/>
        <w:color w:val="000000"/>
        <w:position w:val="0"/>
        <w:sz w:val="22"/>
        <w:szCs w:val="22"/>
        <w:u w:val="none"/>
        <w:shd w:val="clear" w:color="auto" w:fill="auto"/>
        <w:vertAlign w:val="baseline"/>
      </w:rPr>
    </w:lvl>
    <w:lvl w:ilvl="2">
      <w:start w:val="1"/>
      <w:numFmt w:val="lowerRoman"/>
      <w:lvlText w:val="%3"/>
      <w:lvlJc w:val="left"/>
      <w:pPr>
        <w:tabs>
          <w:tab w:val="num" w:pos="0"/>
        </w:tabs>
        <w:ind w:left="1800" w:hanging="1800"/>
      </w:pPr>
      <w:rPr>
        <w:rFonts w:ascii="Calibri" w:eastAsia="Calibri" w:hAnsi="Calibri" w:cs="Calibri"/>
        <w:b w:val="0"/>
        <w:i w:val="0"/>
        <w:strike w:val="0"/>
        <w:dstrike w:val="0"/>
        <w:color w:val="000000"/>
        <w:position w:val="0"/>
        <w:sz w:val="22"/>
        <w:szCs w:val="22"/>
        <w:u w:val="none"/>
        <w:shd w:val="clear" w:color="auto" w:fill="auto"/>
        <w:vertAlign w:val="baseline"/>
      </w:rPr>
    </w:lvl>
    <w:lvl w:ilvl="3">
      <w:start w:val="1"/>
      <w:numFmt w:val="decimal"/>
      <w:lvlText w:val="%4"/>
      <w:lvlJc w:val="left"/>
      <w:pPr>
        <w:tabs>
          <w:tab w:val="num" w:pos="0"/>
        </w:tabs>
        <w:ind w:left="2520" w:hanging="2520"/>
      </w:pPr>
      <w:rPr>
        <w:rFonts w:ascii="Calibri" w:eastAsia="Calibri" w:hAnsi="Calibri" w:cs="Calibri"/>
        <w:b w:val="0"/>
        <w:i w:val="0"/>
        <w:strike w:val="0"/>
        <w:dstrike w:val="0"/>
        <w:color w:val="000000"/>
        <w:position w:val="0"/>
        <w:sz w:val="22"/>
        <w:szCs w:val="22"/>
        <w:u w:val="none"/>
        <w:shd w:val="clear" w:color="auto" w:fill="auto"/>
        <w:vertAlign w:val="baseline"/>
      </w:rPr>
    </w:lvl>
    <w:lvl w:ilvl="4">
      <w:start w:val="1"/>
      <w:numFmt w:val="lowerLetter"/>
      <w:lvlText w:val="%5"/>
      <w:lvlJc w:val="left"/>
      <w:pPr>
        <w:tabs>
          <w:tab w:val="num" w:pos="0"/>
        </w:tabs>
        <w:ind w:left="3240" w:hanging="3240"/>
      </w:pPr>
      <w:rPr>
        <w:rFonts w:ascii="Calibri" w:eastAsia="Calibri" w:hAnsi="Calibri" w:cs="Calibri"/>
        <w:b w:val="0"/>
        <w:i w:val="0"/>
        <w:strike w:val="0"/>
        <w:dstrike w:val="0"/>
        <w:color w:val="000000"/>
        <w:position w:val="0"/>
        <w:sz w:val="22"/>
        <w:szCs w:val="22"/>
        <w:u w:val="none"/>
        <w:shd w:val="clear" w:color="auto" w:fill="auto"/>
        <w:vertAlign w:val="baseline"/>
      </w:rPr>
    </w:lvl>
    <w:lvl w:ilvl="5">
      <w:start w:val="1"/>
      <w:numFmt w:val="lowerRoman"/>
      <w:lvlText w:val="%6"/>
      <w:lvlJc w:val="left"/>
      <w:pPr>
        <w:tabs>
          <w:tab w:val="num" w:pos="0"/>
        </w:tabs>
        <w:ind w:left="3960" w:hanging="3960"/>
      </w:pPr>
      <w:rPr>
        <w:rFonts w:ascii="Calibri" w:eastAsia="Calibri" w:hAnsi="Calibri" w:cs="Calibri"/>
        <w:b w:val="0"/>
        <w:i w:val="0"/>
        <w:strike w:val="0"/>
        <w:dstrike w:val="0"/>
        <w:color w:val="000000"/>
        <w:position w:val="0"/>
        <w:sz w:val="22"/>
        <w:szCs w:val="22"/>
        <w:u w:val="none"/>
        <w:shd w:val="clear" w:color="auto" w:fill="auto"/>
        <w:vertAlign w:val="baseline"/>
      </w:rPr>
    </w:lvl>
    <w:lvl w:ilvl="6">
      <w:start w:val="1"/>
      <w:numFmt w:val="decimal"/>
      <w:lvlText w:val="%7"/>
      <w:lvlJc w:val="left"/>
      <w:pPr>
        <w:tabs>
          <w:tab w:val="num" w:pos="0"/>
        </w:tabs>
        <w:ind w:left="4680" w:hanging="4680"/>
      </w:pPr>
      <w:rPr>
        <w:rFonts w:ascii="Calibri" w:eastAsia="Calibri" w:hAnsi="Calibri" w:cs="Calibri"/>
        <w:b w:val="0"/>
        <w:i w:val="0"/>
        <w:strike w:val="0"/>
        <w:dstrike w:val="0"/>
        <w:color w:val="000000"/>
        <w:position w:val="0"/>
        <w:sz w:val="22"/>
        <w:szCs w:val="22"/>
        <w:u w:val="none"/>
        <w:shd w:val="clear" w:color="auto" w:fill="auto"/>
        <w:vertAlign w:val="baseline"/>
      </w:rPr>
    </w:lvl>
    <w:lvl w:ilvl="7">
      <w:start w:val="1"/>
      <w:numFmt w:val="lowerLetter"/>
      <w:lvlText w:val="%8"/>
      <w:lvlJc w:val="left"/>
      <w:pPr>
        <w:tabs>
          <w:tab w:val="num" w:pos="0"/>
        </w:tabs>
        <w:ind w:left="5400" w:hanging="5400"/>
      </w:pPr>
      <w:rPr>
        <w:rFonts w:ascii="Calibri" w:eastAsia="Calibri" w:hAnsi="Calibri" w:cs="Calibri"/>
        <w:b w:val="0"/>
        <w:i w:val="0"/>
        <w:strike w:val="0"/>
        <w:dstrike w:val="0"/>
        <w:color w:val="000000"/>
        <w:position w:val="0"/>
        <w:sz w:val="22"/>
        <w:szCs w:val="22"/>
        <w:u w:val="none"/>
        <w:shd w:val="clear" w:color="auto" w:fill="auto"/>
        <w:vertAlign w:val="baseline"/>
      </w:rPr>
    </w:lvl>
    <w:lvl w:ilvl="8">
      <w:start w:val="1"/>
      <w:numFmt w:val="lowerRoman"/>
      <w:lvlText w:val="%9"/>
      <w:lvlJc w:val="left"/>
      <w:pPr>
        <w:tabs>
          <w:tab w:val="num" w:pos="0"/>
        </w:tabs>
        <w:ind w:left="6120" w:hanging="6120"/>
      </w:pPr>
      <w:rPr>
        <w:rFonts w:ascii="Calibri" w:eastAsia="Calibri" w:hAnsi="Calibri" w:cs="Calibri"/>
        <w:b w:val="0"/>
        <w:i w:val="0"/>
        <w:strike w:val="0"/>
        <w:dstrike w:val="0"/>
        <w:color w:val="000000"/>
        <w:position w:val="0"/>
        <w:sz w:val="22"/>
        <w:szCs w:val="22"/>
        <w:u w:val="none"/>
        <w:shd w:val="clear" w:color="auto" w:fill="auto"/>
        <w:vertAlign w:val="baseline"/>
      </w:rPr>
    </w:lvl>
  </w:abstractNum>
  <w:abstractNum w:abstractNumId="5" w15:restartNumberingAfterBreak="0">
    <w:nsid w:val="4EA83CE7"/>
    <w:multiLevelType w:val="multilevel"/>
    <w:tmpl w:val="73DC2EB6"/>
    <w:lvl w:ilvl="0">
      <w:start w:val="1"/>
      <w:numFmt w:val="decimal"/>
      <w:lvlText w:val="%1."/>
      <w:lvlJc w:val="left"/>
      <w:pPr>
        <w:tabs>
          <w:tab w:val="num" w:pos="0"/>
        </w:tabs>
        <w:ind w:left="283" w:hanging="283"/>
      </w:pPr>
      <w:rPr>
        <w:rFonts w:ascii="Calibri" w:eastAsia="Calibri" w:hAnsi="Calibri" w:cs="Calibri"/>
        <w:b w:val="0"/>
        <w:i w:val="0"/>
        <w:strike w:val="0"/>
        <w:dstrike w:val="0"/>
        <w:color w:val="000000"/>
        <w:position w:val="0"/>
        <w:sz w:val="22"/>
        <w:szCs w:val="22"/>
        <w:u w:val="none"/>
        <w:shd w:val="clear" w:color="auto" w:fill="auto"/>
        <w:vertAlign w:val="baseline"/>
      </w:rPr>
    </w:lvl>
    <w:lvl w:ilvl="1">
      <w:start w:val="1"/>
      <w:numFmt w:val="lowerLetter"/>
      <w:lvlText w:val="%2"/>
      <w:lvlJc w:val="left"/>
      <w:pPr>
        <w:tabs>
          <w:tab w:val="num" w:pos="0"/>
        </w:tabs>
        <w:ind w:left="1085" w:hanging="1085"/>
      </w:pPr>
      <w:rPr>
        <w:rFonts w:ascii="Calibri" w:eastAsia="Calibri" w:hAnsi="Calibri" w:cs="Calibri"/>
        <w:b w:val="0"/>
        <w:i w:val="0"/>
        <w:strike w:val="0"/>
        <w:dstrike w:val="0"/>
        <w:color w:val="000000"/>
        <w:position w:val="0"/>
        <w:sz w:val="22"/>
        <w:szCs w:val="22"/>
        <w:u w:val="none"/>
        <w:shd w:val="clear" w:color="auto" w:fill="auto"/>
        <w:vertAlign w:val="baseline"/>
      </w:rPr>
    </w:lvl>
    <w:lvl w:ilvl="2">
      <w:start w:val="1"/>
      <w:numFmt w:val="lowerRoman"/>
      <w:lvlText w:val="%3"/>
      <w:lvlJc w:val="left"/>
      <w:pPr>
        <w:tabs>
          <w:tab w:val="num" w:pos="0"/>
        </w:tabs>
        <w:ind w:left="1805" w:hanging="1805"/>
      </w:pPr>
      <w:rPr>
        <w:rFonts w:ascii="Calibri" w:eastAsia="Calibri" w:hAnsi="Calibri" w:cs="Calibri"/>
        <w:b w:val="0"/>
        <w:i w:val="0"/>
        <w:strike w:val="0"/>
        <w:dstrike w:val="0"/>
        <w:color w:val="000000"/>
        <w:position w:val="0"/>
        <w:sz w:val="22"/>
        <w:szCs w:val="22"/>
        <w:u w:val="none"/>
        <w:shd w:val="clear" w:color="auto" w:fill="auto"/>
        <w:vertAlign w:val="baseline"/>
      </w:rPr>
    </w:lvl>
    <w:lvl w:ilvl="3">
      <w:start w:val="1"/>
      <w:numFmt w:val="decimal"/>
      <w:lvlText w:val="%4"/>
      <w:lvlJc w:val="left"/>
      <w:pPr>
        <w:tabs>
          <w:tab w:val="num" w:pos="0"/>
        </w:tabs>
        <w:ind w:left="2525" w:hanging="2525"/>
      </w:pPr>
      <w:rPr>
        <w:rFonts w:ascii="Calibri" w:eastAsia="Calibri" w:hAnsi="Calibri" w:cs="Calibri"/>
        <w:b w:val="0"/>
        <w:i w:val="0"/>
        <w:strike w:val="0"/>
        <w:dstrike w:val="0"/>
        <w:color w:val="000000"/>
        <w:position w:val="0"/>
        <w:sz w:val="22"/>
        <w:szCs w:val="22"/>
        <w:u w:val="none"/>
        <w:shd w:val="clear" w:color="auto" w:fill="auto"/>
        <w:vertAlign w:val="baseline"/>
      </w:rPr>
    </w:lvl>
    <w:lvl w:ilvl="4">
      <w:start w:val="1"/>
      <w:numFmt w:val="lowerLetter"/>
      <w:lvlText w:val="%5"/>
      <w:lvlJc w:val="left"/>
      <w:pPr>
        <w:tabs>
          <w:tab w:val="num" w:pos="0"/>
        </w:tabs>
        <w:ind w:left="3245" w:hanging="3245"/>
      </w:pPr>
      <w:rPr>
        <w:rFonts w:ascii="Calibri" w:eastAsia="Calibri" w:hAnsi="Calibri" w:cs="Calibri"/>
        <w:b w:val="0"/>
        <w:i w:val="0"/>
        <w:strike w:val="0"/>
        <w:dstrike w:val="0"/>
        <w:color w:val="000000"/>
        <w:position w:val="0"/>
        <w:sz w:val="22"/>
        <w:szCs w:val="22"/>
        <w:u w:val="none"/>
        <w:shd w:val="clear" w:color="auto" w:fill="auto"/>
        <w:vertAlign w:val="baseline"/>
      </w:rPr>
    </w:lvl>
    <w:lvl w:ilvl="5">
      <w:start w:val="1"/>
      <w:numFmt w:val="lowerRoman"/>
      <w:lvlText w:val="%6"/>
      <w:lvlJc w:val="left"/>
      <w:pPr>
        <w:tabs>
          <w:tab w:val="num" w:pos="0"/>
        </w:tabs>
        <w:ind w:left="3965" w:hanging="3965"/>
      </w:pPr>
      <w:rPr>
        <w:rFonts w:ascii="Calibri" w:eastAsia="Calibri" w:hAnsi="Calibri" w:cs="Calibri"/>
        <w:b w:val="0"/>
        <w:i w:val="0"/>
        <w:strike w:val="0"/>
        <w:dstrike w:val="0"/>
        <w:color w:val="000000"/>
        <w:position w:val="0"/>
        <w:sz w:val="22"/>
        <w:szCs w:val="22"/>
        <w:u w:val="none"/>
        <w:shd w:val="clear" w:color="auto" w:fill="auto"/>
        <w:vertAlign w:val="baseline"/>
      </w:rPr>
    </w:lvl>
    <w:lvl w:ilvl="6">
      <w:start w:val="1"/>
      <w:numFmt w:val="decimal"/>
      <w:lvlText w:val="%7"/>
      <w:lvlJc w:val="left"/>
      <w:pPr>
        <w:tabs>
          <w:tab w:val="num" w:pos="0"/>
        </w:tabs>
        <w:ind w:left="4685" w:hanging="4685"/>
      </w:pPr>
      <w:rPr>
        <w:rFonts w:ascii="Calibri" w:eastAsia="Calibri" w:hAnsi="Calibri" w:cs="Calibri"/>
        <w:b w:val="0"/>
        <w:i w:val="0"/>
        <w:strike w:val="0"/>
        <w:dstrike w:val="0"/>
        <w:color w:val="000000"/>
        <w:position w:val="0"/>
        <w:sz w:val="22"/>
        <w:szCs w:val="22"/>
        <w:u w:val="none"/>
        <w:shd w:val="clear" w:color="auto" w:fill="auto"/>
        <w:vertAlign w:val="baseline"/>
      </w:rPr>
    </w:lvl>
    <w:lvl w:ilvl="7">
      <w:start w:val="1"/>
      <w:numFmt w:val="lowerLetter"/>
      <w:lvlText w:val="%8"/>
      <w:lvlJc w:val="left"/>
      <w:pPr>
        <w:tabs>
          <w:tab w:val="num" w:pos="0"/>
        </w:tabs>
        <w:ind w:left="5405" w:hanging="5405"/>
      </w:pPr>
      <w:rPr>
        <w:rFonts w:ascii="Calibri" w:eastAsia="Calibri" w:hAnsi="Calibri" w:cs="Calibri"/>
        <w:b w:val="0"/>
        <w:i w:val="0"/>
        <w:strike w:val="0"/>
        <w:dstrike w:val="0"/>
        <w:color w:val="000000"/>
        <w:position w:val="0"/>
        <w:sz w:val="22"/>
        <w:szCs w:val="22"/>
        <w:u w:val="none"/>
        <w:shd w:val="clear" w:color="auto" w:fill="auto"/>
        <w:vertAlign w:val="baseline"/>
      </w:rPr>
    </w:lvl>
    <w:lvl w:ilvl="8">
      <w:start w:val="1"/>
      <w:numFmt w:val="lowerRoman"/>
      <w:lvlText w:val="%9"/>
      <w:lvlJc w:val="left"/>
      <w:pPr>
        <w:tabs>
          <w:tab w:val="num" w:pos="0"/>
        </w:tabs>
        <w:ind w:left="6125" w:hanging="6125"/>
      </w:pPr>
      <w:rPr>
        <w:rFonts w:ascii="Calibri" w:eastAsia="Calibri" w:hAnsi="Calibri" w:cs="Calibri"/>
        <w:b w:val="0"/>
        <w:i w:val="0"/>
        <w:strike w:val="0"/>
        <w:dstrike w:val="0"/>
        <w:color w:val="000000"/>
        <w:position w:val="0"/>
        <w:sz w:val="22"/>
        <w:szCs w:val="22"/>
        <w:u w:val="none"/>
        <w:shd w:val="clear" w:color="auto" w:fill="auto"/>
        <w:vertAlign w:val="baseline"/>
      </w:rPr>
    </w:lvl>
  </w:abstractNum>
  <w:abstractNum w:abstractNumId="6" w15:restartNumberingAfterBreak="0">
    <w:nsid w:val="73AD04AD"/>
    <w:multiLevelType w:val="multilevel"/>
    <w:tmpl w:val="01B60836"/>
    <w:lvl w:ilvl="0">
      <w:start w:val="1"/>
      <w:numFmt w:val="decimal"/>
      <w:lvlText w:val="%1."/>
      <w:lvlJc w:val="left"/>
      <w:pPr>
        <w:tabs>
          <w:tab w:val="num" w:pos="0"/>
        </w:tabs>
        <w:ind w:left="283" w:hanging="283"/>
      </w:pPr>
      <w:rPr>
        <w:rFonts w:ascii="Calibri" w:eastAsia="Calibri" w:hAnsi="Calibri" w:cs="Calibri"/>
        <w:b w:val="0"/>
        <w:i w:val="0"/>
        <w:strike w:val="0"/>
        <w:dstrike w:val="0"/>
        <w:color w:val="000000"/>
        <w:position w:val="0"/>
        <w:sz w:val="22"/>
        <w:szCs w:val="22"/>
        <w:u w:val="none"/>
        <w:shd w:val="clear" w:color="auto" w:fill="auto"/>
        <w:vertAlign w:val="baseline"/>
      </w:rPr>
    </w:lvl>
    <w:lvl w:ilvl="1">
      <w:start w:val="1"/>
      <w:numFmt w:val="lowerLetter"/>
      <w:lvlText w:val="%2."/>
      <w:lvlJc w:val="left"/>
      <w:pPr>
        <w:tabs>
          <w:tab w:val="num" w:pos="0"/>
        </w:tabs>
        <w:ind w:left="720" w:hanging="720"/>
      </w:pPr>
      <w:rPr>
        <w:rFonts w:ascii="Calibri" w:eastAsia="Calibri" w:hAnsi="Calibri" w:cs="Calibri"/>
        <w:b w:val="0"/>
        <w:i w:val="0"/>
        <w:strike w:val="0"/>
        <w:dstrike w:val="0"/>
        <w:color w:val="000000"/>
        <w:position w:val="0"/>
        <w:sz w:val="22"/>
        <w:szCs w:val="22"/>
        <w:u w:val="none"/>
        <w:shd w:val="clear" w:color="auto" w:fill="auto"/>
        <w:vertAlign w:val="baseline"/>
      </w:rPr>
    </w:lvl>
    <w:lvl w:ilvl="2">
      <w:start w:val="1"/>
      <w:numFmt w:val="lowerRoman"/>
      <w:lvlText w:val="%3"/>
      <w:lvlJc w:val="left"/>
      <w:pPr>
        <w:tabs>
          <w:tab w:val="num" w:pos="0"/>
        </w:tabs>
        <w:ind w:left="1440" w:hanging="1440"/>
      </w:pPr>
      <w:rPr>
        <w:rFonts w:ascii="Calibri" w:eastAsia="Calibri" w:hAnsi="Calibri" w:cs="Calibri"/>
        <w:b w:val="0"/>
        <w:i w:val="0"/>
        <w:strike w:val="0"/>
        <w:dstrike w:val="0"/>
        <w:color w:val="000000"/>
        <w:position w:val="0"/>
        <w:sz w:val="22"/>
        <w:szCs w:val="22"/>
        <w:u w:val="none"/>
        <w:shd w:val="clear" w:color="auto" w:fill="auto"/>
        <w:vertAlign w:val="baseline"/>
      </w:rPr>
    </w:lvl>
    <w:lvl w:ilvl="3">
      <w:start w:val="1"/>
      <w:numFmt w:val="decimal"/>
      <w:lvlText w:val="%4"/>
      <w:lvlJc w:val="left"/>
      <w:pPr>
        <w:tabs>
          <w:tab w:val="num" w:pos="0"/>
        </w:tabs>
        <w:ind w:left="2160" w:hanging="2160"/>
      </w:pPr>
      <w:rPr>
        <w:rFonts w:ascii="Calibri" w:eastAsia="Calibri" w:hAnsi="Calibri" w:cs="Calibri"/>
        <w:b w:val="0"/>
        <w:i w:val="0"/>
        <w:strike w:val="0"/>
        <w:dstrike w:val="0"/>
        <w:color w:val="000000"/>
        <w:position w:val="0"/>
        <w:sz w:val="22"/>
        <w:szCs w:val="22"/>
        <w:u w:val="none"/>
        <w:shd w:val="clear" w:color="auto" w:fill="auto"/>
        <w:vertAlign w:val="baseline"/>
      </w:rPr>
    </w:lvl>
    <w:lvl w:ilvl="4">
      <w:start w:val="1"/>
      <w:numFmt w:val="lowerLetter"/>
      <w:lvlText w:val="%5"/>
      <w:lvlJc w:val="left"/>
      <w:pPr>
        <w:tabs>
          <w:tab w:val="num" w:pos="0"/>
        </w:tabs>
        <w:ind w:left="2880" w:hanging="2880"/>
      </w:pPr>
      <w:rPr>
        <w:rFonts w:ascii="Calibri" w:eastAsia="Calibri" w:hAnsi="Calibri" w:cs="Calibri"/>
        <w:b w:val="0"/>
        <w:i w:val="0"/>
        <w:strike w:val="0"/>
        <w:dstrike w:val="0"/>
        <w:color w:val="000000"/>
        <w:position w:val="0"/>
        <w:sz w:val="22"/>
        <w:szCs w:val="22"/>
        <w:u w:val="none"/>
        <w:shd w:val="clear" w:color="auto" w:fill="auto"/>
        <w:vertAlign w:val="baseline"/>
      </w:rPr>
    </w:lvl>
    <w:lvl w:ilvl="5">
      <w:start w:val="1"/>
      <w:numFmt w:val="lowerRoman"/>
      <w:lvlText w:val="%6"/>
      <w:lvlJc w:val="left"/>
      <w:pPr>
        <w:tabs>
          <w:tab w:val="num" w:pos="0"/>
        </w:tabs>
        <w:ind w:left="3600" w:hanging="3600"/>
      </w:pPr>
      <w:rPr>
        <w:rFonts w:ascii="Calibri" w:eastAsia="Calibri" w:hAnsi="Calibri" w:cs="Calibri"/>
        <w:b w:val="0"/>
        <w:i w:val="0"/>
        <w:strike w:val="0"/>
        <w:dstrike w:val="0"/>
        <w:color w:val="000000"/>
        <w:position w:val="0"/>
        <w:sz w:val="22"/>
        <w:szCs w:val="22"/>
        <w:u w:val="none"/>
        <w:shd w:val="clear" w:color="auto" w:fill="auto"/>
        <w:vertAlign w:val="baseline"/>
      </w:rPr>
    </w:lvl>
    <w:lvl w:ilvl="6">
      <w:start w:val="1"/>
      <w:numFmt w:val="decimal"/>
      <w:lvlText w:val="%7"/>
      <w:lvlJc w:val="left"/>
      <w:pPr>
        <w:tabs>
          <w:tab w:val="num" w:pos="0"/>
        </w:tabs>
        <w:ind w:left="4320" w:hanging="4320"/>
      </w:pPr>
      <w:rPr>
        <w:rFonts w:ascii="Calibri" w:eastAsia="Calibri" w:hAnsi="Calibri" w:cs="Calibri"/>
        <w:b w:val="0"/>
        <w:i w:val="0"/>
        <w:strike w:val="0"/>
        <w:dstrike w:val="0"/>
        <w:color w:val="000000"/>
        <w:position w:val="0"/>
        <w:sz w:val="22"/>
        <w:szCs w:val="22"/>
        <w:u w:val="none"/>
        <w:shd w:val="clear" w:color="auto" w:fill="auto"/>
        <w:vertAlign w:val="baseline"/>
      </w:rPr>
    </w:lvl>
    <w:lvl w:ilvl="7">
      <w:start w:val="1"/>
      <w:numFmt w:val="lowerLetter"/>
      <w:lvlText w:val="%8"/>
      <w:lvlJc w:val="left"/>
      <w:pPr>
        <w:tabs>
          <w:tab w:val="num" w:pos="0"/>
        </w:tabs>
        <w:ind w:left="5040" w:hanging="5040"/>
      </w:pPr>
      <w:rPr>
        <w:rFonts w:ascii="Calibri" w:eastAsia="Calibri" w:hAnsi="Calibri" w:cs="Calibri"/>
        <w:b w:val="0"/>
        <w:i w:val="0"/>
        <w:strike w:val="0"/>
        <w:dstrike w:val="0"/>
        <w:color w:val="000000"/>
        <w:position w:val="0"/>
        <w:sz w:val="22"/>
        <w:szCs w:val="22"/>
        <w:u w:val="none"/>
        <w:shd w:val="clear" w:color="auto" w:fill="auto"/>
        <w:vertAlign w:val="baseline"/>
      </w:rPr>
    </w:lvl>
    <w:lvl w:ilvl="8">
      <w:start w:val="1"/>
      <w:numFmt w:val="lowerRoman"/>
      <w:lvlText w:val="%9"/>
      <w:lvlJc w:val="left"/>
      <w:pPr>
        <w:tabs>
          <w:tab w:val="num" w:pos="0"/>
        </w:tabs>
        <w:ind w:left="5760" w:hanging="5760"/>
      </w:pPr>
      <w:rPr>
        <w:rFonts w:ascii="Calibri" w:eastAsia="Calibri" w:hAnsi="Calibri" w:cs="Calibri"/>
        <w:b w:val="0"/>
        <w:i w:val="0"/>
        <w:strike w:val="0"/>
        <w:dstrike w:val="0"/>
        <w:color w:val="000000"/>
        <w:position w:val="0"/>
        <w:sz w:val="22"/>
        <w:szCs w:val="22"/>
        <w:u w:val="none"/>
        <w:shd w:val="clear" w:color="auto" w:fill="auto"/>
        <w:vertAlign w:val="baseline"/>
      </w:rPr>
    </w:lvl>
  </w:abstractNum>
  <w:num w:numId="1" w16cid:durableId="687369404">
    <w:abstractNumId w:val="6"/>
  </w:num>
  <w:num w:numId="2" w16cid:durableId="995455145">
    <w:abstractNumId w:val="3"/>
  </w:num>
  <w:num w:numId="3" w16cid:durableId="781148206">
    <w:abstractNumId w:val="5"/>
  </w:num>
  <w:num w:numId="4" w16cid:durableId="1437823915">
    <w:abstractNumId w:val="4"/>
  </w:num>
  <w:num w:numId="5" w16cid:durableId="979766327">
    <w:abstractNumId w:val="0"/>
  </w:num>
  <w:num w:numId="6" w16cid:durableId="2010056292">
    <w:abstractNumId w:val="1"/>
  </w:num>
  <w:num w:numId="7" w16cid:durableId="1439911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removePersonalInformation/>
  <w:removeDateAndTime/>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A23"/>
    <w:rsid w:val="00001C37"/>
    <w:rsid w:val="00010FB6"/>
    <w:rsid w:val="00022667"/>
    <w:rsid w:val="0002640C"/>
    <w:rsid w:val="0005236D"/>
    <w:rsid w:val="00057BD5"/>
    <w:rsid w:val="00057FBC"/>
    <w:rsid w:val="0006092E"/>
    <w:rsid w:val="000724FA"/>
    <w:rsid w:val="000A71D9"/>
    <w:rsid w:val="000B3255"/>
    <w:rsid w:val="00114707"/>
    <w:rsid w:val="00127476"/>
    <w:rsid w:val="00151F1B"/>
    <w:rsid w:val="0018221C"/>
    <w:rsid w:val="001A5CF8"/>
    <w:rsid w:val="001B1E3B"/>
    <w:rsid w:val="001B3F5D"/>
    <w:rsid w:val="001F3D08"/>
    <w:rsid w:val="00204CEF"/>
    <w:rsid w:val="002068C6"/>
    <w:rsid w:val="00213504"/>
    <w:rsid w:val="002819D3"/>
    <w:rsid w:val="00285030"/>
    <w:rsid w:val="00286FFC"/>
    <w:rsid w:val="002A14C5"/>
    <w:rsid w:val="002F2D74"/>
    <w:rsid w:val="00367CEF"/>
    <w:rsid w:val="00392CE2"/>
    <w:rsid w:val="003B394A"/>
    <w:rsid w:val="003D4A3A"/>
    <w:rsid w:val="003F1F33"/>
    <w:rsid w:val="003F7ABF"/>
    <w:rsid w:val="00412FC8"/>
    <w:rsid w:val="004159FF"/>
    <w:rsid w:val="0043179A"/>
    <w:rsid w:val="0043325A"/>
    <w:rsid w:val="004A13C5"/>
    <w:rsid w:val="005230ED"/>
    <w:rsid w:val="005413E6"/>
    <w:rsid w:val="00556AB0"/>
    <w:rsid w:val="00556AD4"/>
    <w:rsid w:val="0057404B"/>
    <w:rsid w:val="005871C8"/>
    <w:rsid w:val="005A34CE"/>
    <w:rsid w:val="005B3C88"/>
    <w:rsid w:val="005E1FCA"/>
    <w:rsid w:val="005F7999"/>
    <w:rsid w:val="00613937"/>
    <w:rsid w:val="00622155"/>
    <w:rsid w:val="0066727F"/>
    <w:rsid w:val="00686604"/>
    <w:rsid w:val="006925E8"/>
    <w:rsid w:val="006D4AE2"/>
    <w:rsid w:val="00712F0D"/>
    <w:rsid w:val="007143E0"/>
    <w:rsid w:val="007321A8"/>
    <w:rsid w:val="00747F54"/>
    <w:rsid w:val="00755FBC"/>
    <w:rsid w:val="007930A6"/>
    <w:rsid w:val="007A1318"/>
    <w:rsid w:val="007C666E"/>
    <w:rsid w:val="007D3045"/>
    <w:rsid w:val="0081224A"/>
    <w:rsid w:val="00826A2E"/>
    <w:rsid w:val="008323D3"/>
    <w:rsid w:val="00881AFC"/>
    <w:rsid w:val="00890AF8"/>
    <w:rsid w:val="008B4505"/>
    <w:rsid w:val="008D32F5"/>
    <w:rsid w:val="00907084"/>
    <w:rsid w:val="00935C92"/>
    <w:rsid w:val="00940D0C"/>
    <w:rsid w:val="009461CF"/>
    <w:rsid w:val="00953003"/>
    <w:rsid w:val="0095745D"/>
    <w:rsid w:val="00966748"/>
    <w:rsid w:val="00991C6B"/>
    <w:rsid w:val="009921C0"/>
    <w:rsid w:val="009A533B"/>
    <w:rsid w:val="009C3D4C"/>
    <w:rsid w:val="009E6D40"/>
    <w:rsid w:val="00A35AC1"/>
    <w:rsid w:val="00A47EB6"/>
    <w:rsid w:val="00A62A23"/>
    <w:rsid w:val="00A62A92"/>
    <w:rsid w:val="00A90D60"/>
    <w:rsid w:val="00AA5F22"/>
    <w:rsid w:val="00AB1DB0"/>
    <w:rsid w:val="00AF0468"/>
    <w:rsid w:val="00B35852"/>
    <w:rsid w:val="00B457DB"/>
    <w:rsid w:val="00B52764"/>
    <w:rsid w:val="00B86227"/>
    <w:rsid w:val="00B87CD9"/>
    <w:rsid w:val="00BA5AB7"/>
    <w:rsid w:val="00BB67A0"/>
    <w:rsid w:val="00BE0D9F"/>
    <w:rsid w:val="00C22C47"/>
    <w:rsid w:val="00C9070A"/>
    <w:rsid w:val="00C948DD"/>
    <w:rsid w:val="00CE6F94"/>
    <w:rsid w:val="00CF6C7D"/>
    <w:rsid w:val="00D02345"/>
    <w:rsid w:val="00D163AD"/>
    <w:rsid w:val="00D305B4"/>
    <w:rsid w:val="00D34878"/>
    <w:rsid w:val="00D40FE3"/>
    <w:rsid w:val="00D45E31"/>
    <w:rsid w:val="00D57D88"/>
    <w:rsid w:val="00D856FB"/>
    <w:rsid w:val="00DF32A0"/>
    <w:rsid w:val="00E001CE"/>
    <w:rsid w:val="00E71FA9"/>
    <w:rsid w:val="00EA1207"/>
    <w:rsid w:val="00EA6AF4"/>
    <w:rsid w:val="00EC701C"/>
    <w:rsid w:val="00EC7A4F"/>
    <w:rsid w:val="00ED2A5F"/>
    <w:rsid w:val="00EE20DD"/>
    <w:rsid w:val="00EF481A"/>
    <w:rsid w:val="00EF5474"/>
    <w:rsid w:val="00F1125A"/>
    <w:rsid w:val="00F36113"/>
    <w:rsid w:val="00F405B0"/>
    <w:rsid w:val="00F5463B"/>
    <w:rsid w:val="00F66464"/>
    <w:rsid w:val="00F95D79"/>
    <w:rsid w:val="00FB2C74"/>
    <w:rsid w:val="00FC1BEB"/>
    <w:rsid w:val="00FC5182"/>
    <w:rsid w:val="00FE7886"/>
    <w:rsid w:val="00FF1BFD"/>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5F5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l-PL" w:eastAsia="pl-P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2027C"/>
    <w:pPr>
      <w:spacing w:after="36" w:line="288" w:lineRule="auto"/>
      <w:ind w:left="305" w:hanging="293"/>
      <w:jc w:val="both"/>
    </w:pPr>
    <w:rPr>
      <w:color w:val="000000"/>
    </w:rPr>
  </w:style>
  <w:style w:type="paragraph" w:styleId="Nagwek1">
    <w:name w:val="heading 1"/>
    <w:next w:val="Normalny"/>
    <w:link w:val="Nagwek1Znak"/>
    <w:uiPriority w:val="9"/>
    <w:qFormat/>
    <w:rsid w:val="00E76659"/>
    <w:pPr>
      <w:keepNext/>
      <w:keepLines/>
      <w:spacing w:after="66" w:line="288" w:lineRule="auto"/>
      <w:ind w:left="14" w:hanging="10"/>
      <w:jc w:val="center"/>
      <w:outlineLvl w:val="0"/>
    </w:pPr>
    <w:rPr>
      <w:b/>
      <w:color w:val="000000"/>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qFormat/>
    <w:rsid w:val="00E76659"/>
    <w:rPr>
      <w:rFonts w:ascii="Calibri" w:eastAsia="Calibri" w:hAnsi="Calibri" w:cs="Calibri"/>
      <w:b/>
      <w:color w:val="000000"/>
      <w:sz w:val="22"/>
    </w:rPr>
  </w:style>
  <w:style w:type="character" w:customStyle="1" w:styleId="NagwekZnak">
    <w:name w:val="Nagłówek Znak"/>
    <w:basedOn w:val="Domylnaczcionkaakapitu"/>
    <w:link w:val="Nagwek"/>
    <w:uiPriority w:val="99"/>
    <w:qFormat/>
    <w:rsid w:val="003D4C91"/>
    <w:rPr>
      <w:rFonts w:ascii="Calibri" w:eastAsia="Calibri" w:hAnsi="Calibri" w:cs="Calibri"/>
      <w:color w:val="000000"/>
    </w:rPr>
  </w:style>
  <w:style w:type="character" w:customStyle="1" w:styleId="StopkaZnak">
    <w:name w:val="Stopka Znak"/>
    <w:basedOn w:val="Domylnaczcionkaakapitu"/>
    <w:link w:val="Stopka"/>
    <w:uiPriority w:val="99"/>
    <w:qFormat/>
    <w:rsid w:val="003D4C91"/>
    <w:rPr>
      <w:rFonts w:ascii="Calibri" w:eastAsia="Calibri" w:hAnsi="Calibri" w:cs="Calibri"/>
      <w:color w:val="000000"/>
    </w:rPr>
  </w:style>
  <w:style w:type="character" w:customStyle="1" w:styleId="TekstdymkaZnak">
    <w:name w:val="Tekst dymka Znak"/>
    <w:basedOn w:val="Domylnaczcionkaakapitu"/>
    <w:link w:val="Tekstdymka"/>
    <w:uiPriority w:val="99"/>
    <w:semiHidden/>
    <w:qFormat/>
    <w:rsid w:val="003B58A7"/>
    <w:rPr>
      <w:rFonts w:ascii="Tahoma" w:eastAsia="Calibri" w:hAnsi="Tahoma" w:cs="Tahoma"/>
      <w:color w:val="000000"/>
      <w:sz w:val="16"/>
      <w:szCs w:val="16"/>
    </w:rPr>
  </w:style>
  <w:style w:type="paragraph" w:styleId="Nagwek">
    <w:name w:val="header"/>
    <w:basedOn w:val="Normalny"/>
    <w:next w:val="Tekstpodstawowy"/>
    <w:link w:val="NagwekZnak"/>
    <w:uiPriority w:val="99"/>
    <w:unhideWhenUsed/>
    <w:rsid w:val="003D4C91"/>
    <w:pPr>
      <w:tabs>
        <w:tab w:val="center" w:pos="4536"/>
        <w:tab w:val="right" w:pos="9072"/>
      </w:tabs>
      <w:spacing w:after="0" w:line="240" w:lineRule="auto"/>
    </w:pPr>
  </w:style>
  <w:style w:type="paragraph" w:styleId="Tekstpodstawowy">
    <w:name w:val="Body Text"/>
    <w:basedOn w:val="Normalny"/>
    <w:pPr>
      <w:spacing w:after="140" w:line="276" w:lineRule="auto"/>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qFormat/>
    <w:pPr>
      <w:suppressLineNumbers/>
    </w:pPr>
    <w:rPr>
      <w:rFonts w:cs="Lucida Sans"/>
    </w:rPr>
  </w:style>
  <w:style w:type="paragraph" w:styleId="Tytu">
    <w:name w:val="Title"/>
    <w:basedOn w:val="Normalny"/>
    <w:next w:val="Normalny"/>
    <w:uiPriority w:val="10"/>
    <w:qFormat/>
    <w:pPr>
      <w:keepNext/>
      <w:keepLines/>
      <w:spacing w:before="480" w:after="120"/>
    </w:pPr>
    <w:rPr>
      <w:b/>
      <w:sz w:val="72"/>
      <w:szCs w:val="72"/>
    </w:rPr>
  </w:style>
  <w:style w:type="paragraph" w:customStyle="1" w:styleId="Gwkaistopka">
    <w:name w:val="Główka i stopka"/>
    <w:basedOn w:val="Normalny"/>
    <w:qFormat/>
  </w:style>
  <w:style w:type="paragraph" w:styleId="Stopka">
    <w:name w:val="footer"/>
    <w:basedOn w:val="Normalny"/>
    <w:link w:val="StopkaZnak"/>
    <w:uiPriority w:val="99"/>
    <w:unhideWhenUsed/>
    <w:rsid w:val="003D4C91"/>
    <w:pPr>
      <w:tabs>
        <w:tab w:val="center" w:pos="4536"/>
        <w:tab w:val="right" w:pos="9072"/>
      </w:tabs>
      <w:spacing w:after="0" w:line="240" w:lineRule="auto"/>
    </w:pPr>
  </w:style>
  <w:style w:type="paragraph" w:styleId="Tekstdymka">
    <w:name w:val="Balloon Text"/>
    <w:basedOn w:val="Normalny"/>
    <w:link w:val="TekstdymkaZnak"/>
    <w:uiPriority w:val="99"/>
    <w:semiHidden/>
    <w:unhideWhenUsed/>
    <w:qFormat/>
    <w:rsid w:val="003B58A7"/>
    <w:pPr>
      <w:spacing w:after="0" w:line="240" w:lineRule="auto"/>
    </w:pPr>
    <w:rPr>
      <w:rFonts w:ascii="Tahoma" w:hAnsi="Tahoma" w:cs="Tahoma"/>
      <w:sz w:val="16"/>
      <w:szCs w:val="16"/>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paragraph" w:styleId="Akapitzlist">
    <w:name w:val="List Paragraph"/>
    <w:basedOn w:val="Normalny"/>
    <w:uiPriority w:val="1"/>
    <w:qFormat/>
    <w:rsid w:val="005D78BF"/>
    <w:pPr>
      <w:ind w:left="720"/>
      <w:contextualSpacing/>
    </w:pPr>
  </w:style>
  <w:style w:type="table" w:customStyle="1" w:styleId="TableNormal1">
    <w:name w:val="Table Normal1"/>
    <w:tblPr>
      <w:tblCellMar>
        <w:top w:w="0" w:type="dxa"/>
        <w:left w:w="0" w:type="dxa"/>
        <w:bottom w:w="0" w:type="dxa"/>
        <w:right w:w="0" w:type="dxa"/>
      </w:tblCellMar>
    </w:tblPr>
  </w:style>
  <w:style w:type="paragraph" w:styleId="Poprawka">
    <w:name w:val="Revision"/>
    <w:hidden/>
    <w:uiPriority w:val="99"/>
    <w:semiHidden/>
    <w:rsid w:val="00A62A92"/>
    <w:pPr>
      <w:suppressAutoHyphens w:val="0"/>
    </w:pPr>
    <w:rPr>
      <w:color w:val="000000"/>
    </w:rPr>
  </w:style>
  <w:style w:type="character" w:styleId="Hipercze">
    <w:name w:val="Hyperlink"/>
    <w:basedOn w:val="Domylnaczcionkaakapitu"/>
    <w:uiPriority w:val="99"/>
    <w:unhideWhenUsed/>
    <w:rsid w:val="00FE7886"/>
    <w:rPr>
      <w:color w:val="0563C1" w:themeColor="hyperlink"/>
      <w:u w:val="single"/>
    </w:rPr>
  </w:style>
  <w:style w:type="character" w:styleId="Nierozpoznanawzmianka">
    <w:name w:val="Unresolved Mention"/>
    <w:basedOn w:val="Domylnaczcionkaakapitu"/>
    <w:uiPriority w:val="99"/>
    <w:semiHidden/>
    <w:unhideWhenUsed/>
    <w:rsid w:val="00FE78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48242">
      <w:bodyDiv w:val="1"/>
      <w:marLeft w:val="0"/>
      <w:marRight w:val="0"/>
      <w:marTop w:val="0"/>
      <w:marBottom w:val="0"/>
      <w:divBdr>
        <w:top w:val="none" w:sz="0" w:space="0" w:color="auto"/>
        <w:left w:val="none" w:sz="0" w:space="0" w:color="auto"/>
        <w:bottom w:val="none" w:sz="0" w:space="0" w:color="auto"/>
        <w:right w:val="none" w:sz="0" w:space="0" w:color="auto"/>
      </w:divBdr>
    </w:div>
    <w:div w:id="489491132">
      <w:bodyDiv w:val="1"/>
      <w:marLeft w:val="0"/>
      <w:marRight w:val="0"/>
      <w:marTop w:val="0"/>
      <w:marBottom w:val="0"/>
      <w:divBdr>
        <w:top w:val="none" w:sz="0" w:space="0" w:color="auto"/>
        <w:left w:val="none" w:sz="0" w:space="0" w:color="auto"/>
        <w:bottom w:val="none" w:sz="0" w:space="0" w:color="auto"/>
        <w:right w:val="none" w:sz="0" w:space="0" w:color="auto"/>
      </w:divBdr>
    </w:div>
    <w:div w:id="669017782">
      <w:bodyDiv w:val="1"/>
      <w:marLeft w:val="0"/>
      <w:marRight w:val="0"/>
      <w:marTop w:val="0"/>
      <w:marBottom w:val="0"/>
      <w:divBdr>
        <w:top w:val="none" w:sz="0" w:space="0" w:color="auto"/>
        <w:left w:val="none" w:sz="0" w:space="0" w:color="auto"/>
        <w:bottom w:val="none" w:sz="0" w:space="0" w:color="auto"/>
        <w:right w:val="none" w:sz="0" w:space="0" w:color="auto"/>
      </w:divBdr>
      <w:divsChild>
        <w:div w:id="954139973">
          <w:marLeft w:val="0"/>
          <w:marRight w:val="0"/>
          <w:marTop w:val="0"/>
          <w:marBottom w:val="0"/>
          <w:divBdr>
            <w:top w:val="none" w:sz="0" w:space="0" w:color="auto"/>
            <w:left w:val="none" w:sz="0" w:space="0" w:color="auto"/>
            <w:bottom w:val="none" w:sz="0" w:space="0" w:color="auto"/>
            <w:right w:val="none" w:sz="0" w:space="0" w:color="auto"/>
          </w:divBdr>
          <w:divsChild>
            <w:div w:id="1284775940">
              <w:marLeft w:val="0"/>
              <w:marRight w:val="0"/>
              <w:marTop w:val="0"/>
              <w:marBottom w:val="0"/>
              <w:divBdr>
                <w:top w:val="none" w:sz="0" w:space="0" w:color="auto"/>
                <w:left w:val="none" w:sz="0" w:space="0" w:color="auto"/>
                <w:bottom w:val="none" w:sz="0" w:space="0" w:color="auto"/>
                <w:right w:val="none" w:sz="0" w:space="0" w:color="auto"/>
              </w:divBdr>
              <w:divsChild>
                <w:div w:id="2066949321">
                  <w:marLeft w:val="0"/>
                  <w:marRight w:val="0"/>
                  <w:marTop w:val="0"/>
                  <w:marBottom w:val="0"/>
                  <w:divBdr>
                    <w:top w:val="none" w:sz="0" w:space="0" w:color="auto"/>
                    <w:left w:val="none" w:sz="0" w:space="0" w:color="auto"/>
                    <w:bottom w:val="none" w:sz="0" w:space="0" w:color="auto"/>
                    <w:right w:val="none" w:sz="0" w:space="0" w:color="auto"/>
                  </w:divBdr>
                  <w:divsChild>
                    <w:div w:id="1432123917">
                      <w:marLeft w:val="0"/>
                      <w:marRight w:val="0"/>
                      <w:marTop w:val="0"/>
                      <w:marBottom w:val="0"/>
                      <w:divBdr>
                        <w:top w:val="none" w:sz="0" w:space="0" w:color="auto"/>
                        <w:left w:val="none" w:sz="0" w:space="0" w:color="auto"/>
                        <w:bottom w:val="none" w:sz="0" w:space="0" w:color="auto"/>
                        <w:right w:val="none" w:sz="0" w:space="0" w:color="auto"/>
                      </w:divBdr>
                      <w:divsChild>
                        <w:div w:id="205946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219808">
      <w:bodyDiv w:val="1"/>
      <w:marLeft w:val="0"/>
      <w:marRight w:val="0"/>
      <w:marTop w:val="0"/>
      <w:marBottom w:val="0"/>
      <w:divBdr>
        <w:top w:val="none" w:sz="0" w:space="0" w:color="auto"/>
        <w:left w:val="none" w:sz="0" w:space="0" w:color="auto"/>
        <w:bottom w:val="none" w:sz="0" w:space="0" w:color="auto"/>
        <w:right w:val="none" w:sz="0" w:space="0" w:color="auto"/>
      </w:divBdr>
    </w:div>
    <w:div w:id="1262107515">
      <w:bodyDiv w:val="1"/>
      <w:marLeft w:val="0"/>
      <w:marRight w:val="0"/>
      <w:marTop w:val="0"/>
      <w:marBottom w:val="0"/>
      <w:divBdr>
        <w:top w:val="none" w:sz="0" w:space="0" w:color="auto"/>
        <w:left w:val="none" w:sz="0" w:space="0" w:color="auto"/>
        <w:bottom w:val="none" w:sz="0" w:space="0" w:color="auto"/>
        <w:right w:val="none" w:sz="0" w:space="0" w:color="auto"/>
      </w:divBdr>
      <w:divsChild>
        <w:div w:id="1467504683">
          <w:marLeft w:val="-2400"/>
          <w:marRight w:val="-480"/>
          <w:marTop w:val="0"/>
          <w:marBottom w:val="0"/>
          <w:divBdr>
            <w:top w:val="none" w:sz="0" w:space="0" w:color="auto"/>
            <w:left w:val="none" w:sz="0" w:space="0" w:color="auto"/>
            <w:bottom w:val="none" w:sz="0" w:space="0" w:color="auto"/>
            <w:right w:val="none" w:sz="0" w:space="0" w:color="auto"/>
          </w:divBdr>
        </w:div>
        <w:div w:id="2046060251">
          <w:marLeft w:val="-2400"/>
          <w:marRight w:val="-480"/>
          <w:marTop w:val="0"/>
          <w:marBottom w:val="0"/>
          <w:divBdr>
            <w:top w:val="none" w:sz="0" w:space="0" w:color="auto"/>
            <w:left w:val="none" w:sz="0" w:space="0" w:color="auto"/>
            <w:bottom w:val="none" w:sz="0" w:space="0" w:color="auto"/>
            <w:right w:val="none" w:sz="0" w:space="0" w:color="auto"/>
          </w:divBdr>
        </w:div>
        <w:div w:id="367948353">
          <w:marLeft w:val="-2400"/>
          <w:marRight w:val="-480"/>
          <w:marTop w:val="0"/>
          <w:marBottom w:val="0"/>
          <w:divBdr>
            <w:top w:val="none" w:sz="0" w:space="0" w:color="auto"/>
            <w:left w:val="none" w:sz="0" w:space="0" w:color="auto"/>
            <w:bottom w:val="none" w:sz="0" w:space="0" w:color="auto"/>
            <w:right w:val="none" w:sz="0" w:space="0" w:color="auto"/>
          </w:divBdr>
        </w:div>
      </w:divsChild>
    </w:div>
    <w:div w:id="1508323123">
      <w:bodyDiv w:val="1"/>
      <w:marLeft w:val="0"/>
      <w:marRight w:val="0"/>
      <w:marTop w:val="0"/>
      <w:marBottom w:val="0"/>
      <w:divBdr>
        <w:top w:val="none" w:sz="0" w:space="0" w:color="auto"/>
        <w:left w:val="none" w:sz="0" w:space="0" w:color="auto"/>
        <w:bottom w:val="none" w:sz="0" w:space="0" w:color="auto"/>
        <w:right w:val="none" w:sz="0" w:space="0" w:color="auto"/>
      </w:divBdr>
      <w:divsChild>
        <w:div w:id="1437218174">
          <w:marLeft w:val="-2400"/>
          <w:marRight w:val="-480"/>
          <w:marTop w:val="0"/>
          <w:marBottom w:val="0"/>
          <w:divBdr>
            <w:top w:val="none" w:sz="0" w:space="0" w:color="auto"/>
            <w:left w:val="none" w:sz="0" w:space="0" w:color="auto"/>
            <w:bottom w:val="none" w:sz="0" w:space="0" w:color="auto"/>
            <w:right w:val="none" w:sz="0" w:space="0" w:color="auto"/>
          </w:divBdr>
        </w:div>
        <w:div w:id="981689868">
          <w:marLeft w:val="-2400"/>
          <w:marRight w:val="-480"/>
          <w:marTop w:val="0"/>
          <w:marBottom w:val="0"/>
          <w:divBdr>
            <w:top w:val="none" w:sz="0" w:space="0" w:color="auto"/>
            <w:left w:val="none" w:sz="0" w:space="0" w:color="auto"/>
            <w:bottom w:val="none" w:sz="0" w:space="0" w:color="auto"/>
            <w:right w:val="none" w:sz="0" w:space="0" w:color="auto"/>
          </w:divBdr>
        </w:div>
        <w:div w:id="194780972">
          <w:marLeft w:val="-2400"/>
          <w:marRight w:val="-480"/>
          <w:marTop w:val="0"/>
          <w:marBottom w:val="0"/>
          <w:divBdr>
            <w:top w:val="none" w:sz="0" w:space="0" w:color="auto"/>
            <w:left w:val="none" w:sz="0" w:space="0" w:color="auto"/>
            <w:bottom w:val="none" w:sz="0" w:space="0" w:color="auto"/>
            <w:right w:val="none" w:sz="0" w:space="0" w:color="auto"/>
          </w:divBdr>
        </w:div>
      </w:divsChild>
    </w:div>
    <w:div w:id="1530679691">
      <w:bodyDiv w:val="1"/>
      <w:marLeft w:val="0"/>
      <w:marRight w:val="0"/>
      <w:marTop w:val="0"/>
      <w:marBottom w:val="0"/>
      <w:divBdr>
        <w:top w:val="none" w:sz="0" w:space="0" w:color="auto"/>
        <w:left w:val="none" w:sz="0" w:space="0" w:color="auto"/>
        <w:bottom w:val="none" w:sz="0" w:space="0" w:color="auto"/>
        <w:right w:val="none" w:sz="0" w:space="0" w:color="auto"/>
      </w:divBdr>
    </w:div>
    <w:div w:id="16614209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ontakt@sfr-slaskie.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1874</Words>
  <Characters>11244</Characters>
  <Application>Microsoft Office Word</Application>
  <DocSecurity>0</DocSecurity>
  <Lines>93</Lines>
  <Paragraphs>26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2022-10-17T13:03:00Z</dcterms:created>
  <dcterms:modified xsi:type="dcterms:W3CDTF">2023-07-27T12:20:00Z</dcterms:modified>
  <dc:language/>
</cp:coreProperties>
</file>