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D83A2" w14:textId="7BC83F7C" w:rsidR="00AD6E40" w:rsidRDefault="00AD6E40" w:rsidP="00756E67">
      <w:pPr>
        <w:jc w:val="right"/>
      </w:pPr>
      <w:r>
        <w:t xml:space="preserve">Nr referencyjny: </w:t>
      </w:r>
      <w:r w:rsidR="00756E67">
        <w:t>…….</w:t>
      </w:r>
    </w:p>
    <w:p w14:paraId="368FCBD9" w14:textId="77777777" w:rsidR="00AD6E40" w:rsidRDefault="00AD6E40" w:rsidP="00756E67">
      <w:pPr>
        <w:jc w:val="right"/>
      </w:pPr>
    </w:p>
    <w:p w14:paraId="458C102F" w14:textId="3775773B" w:rsidR="00AD6E40" w:rsidRDefault="00AD6E40" w:rsidP="00756E67">
      <w:pPr>
        <w:jc w:val="right"/>
      </w:pPr>
      <w:r>
        <w:t xml:space="preserve">Załącznik nr </w:t>
      </w:r>
      <w:r w:rsidR="001379A2">
        <w:t xml:space="preserve">3 </w:t>
      </w:r>
      <w:r>
        <w:t>do Umowy</w:t>
      </w:r>
    </w:p>
    <w:p w14:paraId="2955B870" w14:textId="2D10CA28" w:rsidR="00AD6E40" w:rsidRDefault="00AD6E40" w:rsidP="00AD6E40"/>
    <w:p w14:paraId="78283DF7" w14:textId="77777777" w:rsidR="00756E67" w:rsidRDefault="00756E67" w:rsidP="00AD6E40"/>
    <w:p w14:paraId="5891609A" w14:textId="4C561BCB" w:rsidR="00AD6E40" w:rsidRPr="00395A3B" w:rsidRDefault="0046066C" w:rsidP="00756E67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„</w:t>
      </w:r>
      <w:r w:rsidR="00AD6E40" w:rsidRPr="00756E67">
        <w:rPr>
          <w:b/>
          <w:bCs/>
          <w:i/>
          <w:iCs/>
          <w:sz w:val="28"/>
          <w:szCs w:val="28"/>
        </w:rPr>
        <w:t xml:space="preserve">PROCEDURA </w:t>
      </w:r>
      <w:r w:rsidR="00AD6E40" w:rsidRPr="00395A3B">
        <w:rPr>
          <w:b/>
          <w:bCs/>
          <w:i/>
          <w:iCs/>
          <w:sz w:val="28"/>
          <w:szCs w:val="28"/>
        </w:rPr>
        <w:t>SPRAWOZDAWCZA</w:t>
      </w:r>
      <w:r w:rsidRPr="00395A3B">
        <w:rPr>
          <w:b/>
          <w:bCs/>
          <w:i/>
          <w:iCs/>
          <w:sz w:val="28"/>
          <w:szCs w:val="28"/>
        </w:rPr>
        <w:t>”</w:t>
      </w:r>
    </w:p>
    <w:p w14:paraId="1E751590" w14:textId="47A4C6AB" w:rsidR="0046066C" w:rsidRPr="00756E67" w:rsidRDefault="0046066C" w:rsidP="00756E67">
      <w:pPr>
        <w:jc w:val="center"/>
        <w:rPr>
          <w:b/>
          <w:bCs/>
          <w:i/>
          <w:iCs/>
          <w:sz w:val="28"/>
          <w:szCs w:val="28"/>
        </w:rPr>
      </w:pPr>
      <w:r w:rsidRPr="00395A3B">
        <w:rPr>
          <w:b/>
          <w:bCs/>
          <w:i/>
          <w:iCs/>
          <w:sz w:val="28"/>
          <w:szCs w:val="28"/>
        </w:rPr>
        <w:t>do Umowy o Zamówienie Publiczne nr XXXXXX</w:t>
      </w:r>
    </w:p>
    <w:p w14:paraId="5C33CB76" w14:textId="77777777" w:rsidR="00AD6E40" w:rsidRDefault="00AD6E40" w:rsidP="00AD6E40"/>
    <w:p w14:paraId="3E62923E" w14:textId="356F94A1" w:rsidR="00AD6E40" w:rsidRPr="00667194" w:rsidRDefault="00AD6E40" w:rsidP="00667194">
      <w:pPr>
        <w:pStyle w:val="Akapitzlist"/>
        <w:numPr>
          <w:ilvl w:val="0"/>
          <w:numId w:val="1"/>
        </w:numPr>
        <w:jc w:val="center"/>
        <w:rPr>
          <w:b/>
          <w:bCs/>
        </w:rPr>
      </w:pPr>
      <w:r w:rsidRPr="00667194">
        <w:rPr>
          <w:b/>
          <w:bCs/>
        </w:rPr>
        <w:t>Obowiązki Pośrednika Finansowego</w:t>
      </w:r>
    </w:p>
    <w:p w14:paraId="66911A5B" w14:textId="77777777" w:rsidR="00AD6E40" w:rsidRDefault="00AD6E40" w:rsidP="00AD6E40"/>
    <w:p w14:paraId="67ACF9FC" w14:textId="77777777" w:rsidR="00AD6E40" w:rsidRDefault="00AD6E40" w:rsidP="00756E67">
      <w:pPr>
        <w:ind w:left="360"/>
      </w:pPr>
      <w:r>
        <w:t>Pośrednik Finansowy jest zobowiązany do:</w:t>
      </w:r>
    </w:p>
    <w:p w14:paraId="71FF2C15" w14:textId="77777777" w:rsidR="00AD6E40" w:rsidRDefault="00AD6E40" w:rsidP="00AD6E40"/>
    <w:p w14:paraId="0EE1F42E" w14:textId="41C6661F" w:rsidR="00AD6E40" w:rsidRDefault="0046066C" w:rsidP="00756E67">
      <w:pPr>
        <w:pStyle w:val="Akapitzlist"/>
        <w:numPr>
          <w:ilvl w:val="0"/>
          <w:numId w:val="15"/>
        </w:numPr>
        <w:jc w:val="both"/>
      </w:pPr>
      <w:r>
        <w:t>S</w:t>
      </w:r>
      <w:r w:rsidR="00AD6E40">
        <w:t>ystematycznego monitorowania przebiegu realizacji Umowy o Zamówienie Publiczne, w</w:t>
      </w:r>
      <w:r w:rsidR="00756E67">
        <w:t> </w:t>
      </w:r>
      <w:r w:rsidR="00AD6E40">
        <w:t>tym gromadzenia danych oraz dokumentów dotyczących postępu rzeczowego i</w:t>
      </w:r>
      <w:r w:rsidR="00756E67">
        <w:t> </w:t>
      </w:r>
      <w:r w:rsidR="00AD6E40">
        <w:t>finansowego w udzielaniu Jednostkowych Poręczeń i Reporęczeń</w:t>
      </w:r>
      <w:r>
        <w:t>, a także niezwłocznego informowania Zamawiającego o naruszeniach bądź jakichkolwiek innych stwierdzonych odstępstwach, błędach, odchyleniach mających wpływ na poprawność przekazywanych danych w zakresie Jednostkowych Poręczeń i Reporęczeń bądź jakichkolwiek inny wpływ na prawidłową realizację Umowy o Zamówienie Publiczne.</w:t>
      </w:r>
    </w:p>
    <w:p w14:paraId="679F1FFA" w14:textId="2278184E" w:rsidR="00AD6E40" w:rsidRDefault="0046066C" w:rsidP="00756E67">
      <w:pPr>
        <w:pStyle w:val="Akapitzlist"/>
        <w:numPr>
          <w:ilvl w:val="0"/>
          <w:numId w:val="15"/>
        </w:numPr>
        <w:jc w:val="both"/>
      </w:pPr>
      <w:r>
        <w:t>Przedkładania sprawozdania z postępu realizacji Umowy o Zamówienie Publiczne, w formie i częstotliwości zgodnej z niniejszą „Procedurą Sprawozdawczą”.</w:t>
      </w:r>
    </w:p>
    <w:p w14:paraId="6D5E7FDF" w14:textId="791D7C6C" w:rsidR="0046066C" w:rsidRDefault="0046066C" w:rsidP="0046066C">
      <w:pPr>
        <w:pStyle w:val="Akapitzlist"/>
        <w:numPr>
          <w:ilvl w:val="0"/>
          <w:numId w:val="15"/>
        </w:numPr>
        <w:jc w:val="both"/>
      </w:pPr>
      <w:r>
        <w:t>Z</w:t>
      </w:r>
      <w:r w:rsidR="00AD6E40">
        <w:t>a</w:t>
      </w:r>
      <w:r>
        <w:t>bezpieczenia:</w:t>
      </w:r>
    </w:p>
    <w:p w14:paraId="0006F29A" w14:textId="3F824524" w:rsidR="0046066C" w:rsidRDefault="0046066C" w:rsidP="0046066C">
      <w:pPr>
        <w:pStyle w:val="Akapitzlist"/>
        <w:numPr>
          <w:ilvl w:val="1"/>
          <w:numId w:val="15"/>
        </w:numPr>
        <w:jc w:val="both"/>
      </w:pPr>
      <w:r>
        <w:t xml:space="preserve">W przypadku kredytów, pożyczek i leasingów </w:t>
      </w:r>
      <w:r w:rsidR="008C6C23">
        <w:t xml:space="preserve">w umowach zawieranych z Instytucjami Finansowymi postanowień gwarantujących mu dostęp do </w:t>
      </w:r>
      <w:r w:rsidR="00AD6E40">
        <w:t>aktualnych informacji dotyczących wypłat i spłat Przedmiotu Poręczenia</w:t>
      </w:r>
      <w:r>
        <w:t>,</w:t>
      </w:r>
      <w:r w:rsidR="00AD6E40">
        <w:t xml:space="preserve"> obejmowanych Jednostkowym Poręczeniem i</w:t>
      </w:r>
      <w:r>
        <w:t> </w:t>
      </w:r>
      <w:r w:rsidR="00AD6E40">
        <w:t>Reporęczeniem</w:t>
      </w:r>
      <w:r>
        <w:t>.</w:t>
      </w:r>
    </w:p>
    <w:p w14:paraId="5E9AA3C4" w14:textId="5A4DCE6E" w:rsidR="00AD6E40" w:rsidRDefault="0046066C" w:rsidP="0046066C">
      <w:pPr>
        <w:pStyle w:val="Akapitzlist"/>
        <w:numPr>
          <w:ilvl w:val="1"/>
          <w:numId w:val="15"/>
        </w:numPr>
        <w:jc w:val="both"/>
      </w:pPr>
      <w:r>
        <w:t>W</w:t>
      </w:r>
      <w:r w:rsidR="00AD6E40">
        <w:t xml:space="preserve"> przypadku wadiów przetargowych zapewnienia w umowach zawieranych z</w:t>
      </w:r>
      <w:r w:rsidR="003C780E">
        <w:t> </w:t>
      </w:r>
      <w:r w:rsidR="00AD6E40">
        <w:t>Odbiorcami Wsparcia postanowień gwarantujących mu dostęp do aktualnych informacji dotyczących ustania poręczenia wadialnego bądź zatrzymania wadium</w:t>
      </w:r>
      <w:r>
        <w:t>.</w:t>
      </w:r>
    </w:p>
    <w:p w14:paraId="57F0817F" w14:textId="780F041A" w:rsidR="00AD6E40" w:rsidRDefault="0046066C" w:rsidP="00756E67">
      <w:pPr>
        <w:pStyle w:val="Akapitzlist"/>
        <w:numPr>
          <w:ilvl w:val="1"/>
          <w:numId w:val="15"/>
        </w:numPr>
        <w:jc w:val="both"/>
      </w:pPr>
      <w:r>
        <w:t xml:space="preserve">W przypadku zabezpieczenia wykonania </w:t>
      </w:r>
      <w:r w:rsidR="00C91936">
        <w:t>umowy (</w:t>
      </w:r>
      <w:r>
        <w:t>kontraktu</w:t>
      </w:r>
      <w:r w:rsidR="00C91936">
        <w:t>)</w:t>
      </w:r>
      <w:r>
        <w:t xml:space="preserve"> zapewnienia w umowach zawieranych z Odbiorcami Wsparcia postanowień gwarantujących mu dostęp do aktualnych informacji dotyczących ustania poręczenia.</w:t>
      </w:r>
    </w:p>
    <w:p w14:paraId="3322BE27" w14:textId="06D5312D" w:rsidR="0046066C" w:rsidRDefault="0046066C" w:rsidP="00667194">
      <w:pPr>
        <w:pStyle w:val="Akapitzlist"/>
        <w:numPr>
          <w:ilvl w:val="0"/>
          <w:numId w:val="15"/>
        </w:numPr>
        <w:jc w:val="both"/>
      </w:pPr>
      <w:r>
        <w:t>Weryfikacji danych związanych z możliwością nieuprawnionego łączenia Jednostkowego</w:t>
      </w:r>
      <w:r w:rsidR="00C91936">
        <w:t xml:space="preserve"> Poręczenia i R</w:t>
      </w:r>
      <w:r w:rsidR="00264441">
        <w:t xml:space="preserve">eporęczenia z innymi rodzajami </w:t>
      </w:r>
      <w:r>
        <w:t xml:space="preserve"> wsparcia ze środków publicznych.</w:t>
      </w:r>
    </w:p>
    <w:p w14:paraId="0AA6F55A" w14:textId="7B32D5C8" w:rsidR="00AD6E40" w:rsidRDefault="0046066C" w:rsidP="00756E67">
      <w:pPr>
        <w:pStyle w:val="Akapitzlist"/>
        <w:numPr>
          <w:ilvl w:val="0"/>
          <w:numId w:val="15"/>
        </w:numPr>
        <w:jc w:val="both"/>
      </w:pPr>
      <w:r>
        <w:t>W</w:t>
      </w:r>
      <w:r w:rsidR="00AD6E40">
        <w:t>prowadzenia do umów zawieranych z Odbiorcami Wsparcia postanowień zobowiązujących ich do udostępniania Pośrednikowi Finansowemu, Zamawiającemu bądź Powierzającemu lub wskazanemu przez nich podmiotowi wszelkich danych i</w:t>
      </w:r>
      <w:r w:rsidR="003C780E">
        <w:t> </w:t>
      </w:r>
      <w:r w:rsidR="00AD6E40">
        <w:t>informacji dotyczących otrzymanego wsparcia</w:t>
      </w:r>
      <w:r>
        <w:t>.</w:t>
      </w:r>
    </w:p>
    <w:p w14:paraId="3FD9ABBD" w14:textId="42B55A93" w:rsidR="00AD6E40" w:rsidRDefault="0046066C" w:rsidP="00756E67">
      <w:pPr>
        <w:pStyle w:val="Akapitzlist"/>
        <w:numPr>
          <w:ilvl w:val="0"/>
          <w:numId w:val="15"/>
        </w:numPr>
        <w:jc w:val="both"/>
      </w:pPr>
      <w:r>
        <w:t>B</w:t>
      </w:r>
      <w:r w:rsidR="00AD6E40">
        <w:t>ieżącej weryfikacji danych i dokumentów przy udzielaniu wsparcia, w tym polegającej na porównywaniu danych otrzymanych od Odbiorców Wsparcia z ogólnodostępnymi bazami danych (</w:t>
      </w:r>
      <w:r>
        <w:t>np</w:t>
      </w:r>
      <w:r w:rsidR="00AD6E40">
        <w:t>. REGON, KRS, CEIDG, SUDOP)</w:t>
      </w:r>
      <w:r>
        <w:t>.</w:t>
      </w:r>
    </w:p>
    <w:p w14:paraId="7CE08068" w14:textId="77777777" w:rsidR="00AD6E40" w:rsidRDefault="00AD6E40" w:rsidP="00AD6E40"/>
    <w:p w14:paraId="36783C5E" w14:textId="31C5DE6B" w:rsidR="00AD6E40" w:rsidRPr="00667194" w:rsidRDefault="0046066C" w:rsidP="00667194">
      <w:pPr>
        <w:pStyle w:val="Akapitzlist"/>
        <w:numPr>
          <w:ilvl w:val="0"/>
          <w:numId w:val="1"/>
        </w:numPr>
        <w:jc w:val="center"/>
        <w:rPr>
          <w:b/>
          <w:bCs/>
        </w:rPr>
      </w:pPr>
      <w:r w:rsidRPr="00667194">
        <w:rPr>
          <w:b/>
          <w:bCs/>
        </w:rPr>
        <w:t>Monitoring i sprawozdawczość</w:t>
      </w:r>
    </w:p>
    <w:p w14:paraId="37F8DA9F" w14:textId="77777777" w:rsidR="00AD6E40" w:rsidRDefault="00AD6E40" w:rsidP="00AD6E40"/>
    <w:p w14:paraId="3B403FB2" w14:textId="0414C9A3" w:rsidR="00AD6E40" w:rsidRDefault="00AD6E40" w:rsidP="0046066C">
      <w:pPr>
        <w:pStyle w:val="Akapitzlist"/>
        <w:numPr>
          <w:ilvl w:val="0"/>
          <w:numId w:val="17"/>
        </w:numPr>
        <w:jc w:val="both"/>
      </w:pPr>
      <w:r>
        <w:t xml:space="preserve">Pośrednik Finansowy </w:t>
      </w:r>
      <w:r w:rsidR="0046066C">
        <w:t xml:space="preserve">ma obowiązek </w:t>
      </w:r>
      <w:r>
        <w:t>przekaz</w:t>
      </w:r>
      <w:r w:rsidR="0046066C">
        <w:t xml:space="preserve">ywania </w:t>
      </w:r>
      <w:r>
        <w:t>Zamawiają</w:t>
      </w:r>
      <w:r w:rsidR="0046066C">
        <w:t>cemu</w:t>
      </w:r>
      <w:r>
        <w:t xml:space="preserve"> </w:t>
      </w:r>
      <w:r w:rsidR="0046066C">
        <w:t xml:space="preserve">następujących </w:t>
      </w:r>
      <w:r>
        <w:t>dokument</w:t>
      </w:r>
      <w:r w:rsidR="0046066C">
        <w:t>ów</w:t>
      </w:r>
      <w:r>
        <w:t xml:space="preserve"> sprawozdawcz</w:t>
      </w:r>
      <w:r w:rsidR="0046066C">
        <w:t>ych</w:t>
      </w:r>
      <w:r>
        <w:t>:</w:t>
      </w:r>
    </w:p>
    <w:p w14:paraId="48E48799" w14:textId="3779A218" w:rsidR="00AD6E40" w:rsidRDefault="00AD6E40" w:rsidP="0046066C">
      <w:pPr>
        <w:pStyle w:val="Akapitzlist"/>
        <w:numPr>
          <w:ilvl w:val="1"/>
          <w:numId w:val="17"/>
        </w:numPr>
        <w:jc w:val="both"/>
      </w:pPr>
      <w:r>
        <w:t>Rejestr Portfela Jednostkowych Poręczeń, zwany dalej Rejestrem</w:t>
      </w:r>
      <w:r w:rsidR="0046066C">
        <w:t>.</w:t>
      </w:r>
    </w:p>
    <w:p w14:paraId="7477171E" w14:textId="5D8C7C7D" w:rsidR="00AD6E40" w:rsidRPr="00667194" w:rsidRDefault="00AD6E40" w:rsidP="003C780E">
      <w:pPr>
        <w:pStyle w:val="Akapitzlist"/>
        <w:numPr>
          <w:ilvl w:val="1"/>
          <w:numId w:val="17"/>
        </w:numPr>
        <w:jc w:val="both"/>
        <w:rPr>
          <w:color w:val="00B050"/>
        </w:rPr>
      </w:pPr>
      <w:r w:rsidRPr="0046066C">
        <w:rPr>
          <w:color w:val="000000" w:themeColor="text1"/>
        </w:rPr>
        <w:lastRenderedPageBreak/>
        <w:t xml:space="preserve">Sprawozdanie </w:t>
      </w:r>
      <w:r w:rsidR="0046066C" w:rsidRPr="0046066C">
        <w:rPr>
          <w:color w:val="000000" w:themeColor="text1"/>
        </w:rPr>
        <w:t xml:space="preserve">kwartalne </w:t>
      </w:r>
      <w:r w:rsidRPr="0046066C">
        <w:rPr>
          <w:color w:val="000000" w:themeColor="text1"/>
        </w:rPr>
        <w:t>realizacji umowy, zwane dalej Sprawozdaniem.</w:t>
      </w:r>
    </w:p>
    <w:p w14:paraId="0D2FBDD0" w14:textId="4DBBC868" w:rsidR="00AD6E40" w:rsidRDefault="00AD6E40" w:rsidP="003C780E">
      <w:pPr>
        <w:pStyle w:val="Akapitzlist"/>
        <w:numPr>
          <w:ilvl w:val="0"/>
          <w:numId w:val="17"/>
        </w:numPr>
        <w:jc w:val="both"/>
      </w:pPr>
      <w:r>
        <w:t xml:space="preserve">Rejestr przekazywany jest do Zamawiającego w terminie do 5 dni roboczych od zakończenia miesiąca kalendarzowego </w:t>
      </w:r>
      <w:r w:rsidR="00751566" w:rsidRPr="00F546BB">
        <w:rPr>
          <w:rFonts w:ascii="Arial" w:hAnsi="Arial" w:cs="Arial"/>
          <w:sz w:val="22"/>
          <w:szCs w:val="22"/>
        </w:rPr>
        <w:t xml:space="preserve">, </w:t>
      </w:r>
      <w:r w:rsidR="00751566" w:rsidRPr="00395A3B">
        <w:rPr>
          <w:rFonts w:cstheme="minorHAnsi"/>
          <w:sz w:val="22"/>
          <w:szCs w:val="22"/>
        </w:rPr>
        <w:t>którego dany Rejestr dotyczy</w:t>
      </w:r>
      <w:r w:rsidR="00726E55" w:rsidRPr="00395A3B">
        <w:rPr>
          <w:rFonts w:cstheme="minorHAnsi"/>
          <w:sz w:val="22"/>
          <w:szCs w:val="22"/>
        </w:rPr>
        <w:t>.</w:t>
      </w:r>
      <w:r w:rsidR="00751566">
        <w:t xml:space="preserve"> </w:t>
      </w:r>
      <w:r>
        <w:t>.</w:t>
      </w:r>
    </w:p>
    <w:p w14:paraId="1C2D7600" w14:textId="25A4B1C6" w:rsidR="00AD6E40" w:rsidRDefault="00AD6E40" w:rsidP="003C780E">
      <w:pPr>
        <w:pStyle w:val="Akapitzlist"/>
        <w:numPr>
          <w:ilvl w:val="0"/>
          <w:numId w:val="17"/>
        </w:numPr>
        <w:jc w:val="both"/>
      </w:pPr>
      <w:r w:rsidRPr="0046066C">
        <w:t>Rejestr prowadzony jest przez Pośrednika Finansowego na bieżąco</w:t>
      </w:r>
      <w:r w:rsidR="0046066C">
        <w:t>,</w:t>
      </w:r>
      <w:r w:rsidRPr="0046066C">
        <w:t xml:space="preserve"> a dane prezentowane są w układzie narastającym.</w:t>
      </w:r>
    </w:p>
    <w:p w14:paraId="009E006C" w14:textId="38192CD3" w:rsidR="0046066C" w:rsidRDefault="00AD6E40" w:rsidP="00667194">
      <w:pPr>
        <w:pStyle w:val="Akapitzlist"/>
        <w:numPr>
          <w:ilvl w:val="0"/>
          <w:numId w:val="17"/>
        </w:numPr>
        <w:jc w:val="both"/>
      </w:pPr>
      <w:r>
        <w:t xml:space="preserve">Rejestr obejmuje w szczególności: </w:t>
      </w:r>
    </w:p>
    <w:p w14:paraId="218705A2" w14:textId="72DC1747" w:rsidR="0046066C" w:rsidRDefault="0046066C" w:rsidP="0046066C">
      <w:pPr>
        <w:pStyle w:val="Akapitzlist"/>
        <w:numPr>
          <w:ilvl w:val="1"/>
          <w:numId w:val="17"/>
        </w:numPr>
        <w:jc w:val="both"/>
      </w:pPr>
      <w:r>
        <w:t>D</w:t>
      </w:r>
      <w:r w:rsidR="00AD6E40">
        <w:t>ane identyfikujące Odbiorców Wsparcia</w:t>
      </w:r>
      <w:r>
        <w:t>.</w:t>
      </w:r>
    </w:p>
    <w:p w14:paraId="74105BA1" w14:textId="6931F13C" w:rsidR="0046066C" w:rsidRDefault="0046066C" w:rsidP="0046066C">
      <w:pPr>
        <w:pStyle w:val="Akapitzlist"/>
        <w:numPr>
          <w:ilvl w:val="1"/>
          <w:numId w:val="17"/>
        </w:numPr>
        <w:jc w:val="both"/>
      </w:pPr>
      <w:r>
        <w:t>D</w:t>
      </w:r>
      <w:r w:rsidR="00AD6E40">
        <w:t xml:space="preserve">ane dotyczące </w:t>
      </w:r>
      <w:r>
        <w:t>przedmiotu wsparcia.</w:t>
      </w:r>
    </w:p>
    <w:p w14:paraId="5321C2FE" w14:textId="3C007220" w:rsidR="0046066C" w:rsidRDefault="0046066C" w:rsidP="0046066C">
      <w:pPr>
        <w:pStyle w:val="Akapitzlist"/>
        <w:numPr>
          <w:ilvl w:val="1"/>
          <w:numId w:val="17"/>
        </w:numPr>
        <w:jc w:val="both"/>
      </w:pPr>
      <w:r>
        <w:t xml:space="preserve">Dane dotyczące wartości </w:t>
      </w:r>
      <w:r w:rsidR="00D43C21">
        <w:t xml:space="preserve">przedmiotu </w:t>
      </w:r>
      <w:r>
        <w:t>wsparcia.</w:t>
      </w:r>
    </w:p>
    <w:p w14:paraId="5A2A018D" w14:textId="6B92263F" w:rsidR="0046066C" w:rsidRDefault="0046066C" w:rsidP="0046066C">
      <w:pPr>
        <w:pStyle w:val="Akapitzlist"/>
        <w:numPr>
          <w:ilvl w:val="1"/>
          <w:numId w:val="17"/>
        </w:numPr>
        <w:jc w:val="both"/>
      </w:pPr>
      <w:r>
        <w:t>O</w:t>
      </w:r>
      <w:r w:rsidR="00AD6E40">
        <w:t xml:space="preserve">kresu trwania </w:t>
      </w:r>
      <w:r>
        <w:t>wsparcia.</w:t>
      </w:r>
    </w:p>
    <w:p w14:paraId="0EEF1B06" w14:textId="0796F645" w:rsidR="00AD6E40" w:rsidRDefault="0046066C" w:rsidP="0046066C">
      <w:pPr>
        <w:pStyle w:val="Akapitzlist"/>
        <w:numPr>
          <w:ilvl w:val="1"/>
          <w:numId w:val="17"/>
        </w:numPr>
        <w:jc w:val="both"/>
      </w:pPr>
      <w:r>
        <w:t>Przeznaczenie poręczanego produktu.</w:t>
      </w:r>
    </w:p>
    <w:p w14:paraId="5C23E7EC" w14:textId="68D68270" w:rsidR="00AD6E40" w:rsidRDefault="00AD6E40" w:rsidP="00667194">
      <w:pPr>
        <w:pStyle w:val="Akapitzlist"/>
        <w:numPr>
          <w:ilvl w:val="0"/>
          <w:numId w:val="17"/>
        </w:numPr>
        <w:jc w:val="both"/>
      </w:pPr>
      <w:r>
        <w:t>Niezależnie od procedury weryfikacji Rejestru, o której mowa w pkt III prowadzonej przez Zamawiającego w przypadku stwierdzenia odstępstw i/lub błędów w prezentacji danych Pośrednik Finansowy zobowiązany jest do dokonania korekty i przesłania poprawnego rejestru niezwłocznie po ich wykryciu.</w:t>
      </w:r>
    </w:p>
    <w:p w14:paraId="58F91723" w14:textId="7FF1C5FE" w:rsidR="00AD6E40" w:rsidRDefault="00AD6E40" w:rsidP="00395A3B">
      <w:pPr>
        <w:pStyle w:val="Akapitzlist"/>
        <w:numPr>
          <w:ilvl w:val="0"/>
          <w:numId w:val="17"/>
        </w:numPr>
        <w:jc w:val="both"/>
      </w:pPr>
      <w:r>
        <w:t xml:space="preserve">Sprawozdanie przekazywane jest </w:t>
      </w:r>
      <w:r w:rsidRPr="001379A2">
        <w:t xml:space="preserve">w terminie </w:t>
      </w:r>
      <w:r w:rsidR="00742C19" w:rsidRPr="00395A3B">
        <w:t xml:space="preserve">10 </w:t>
      </w:r>
      <w:r w:rsidRPr="00395A3B">
        <w:t>dni roboczych</w:t>
      </w:r>
      <w:r w:rsidRPr="001379A2">
        <w:t xml:space="preserve"> od zakończenia kwartału kalendarzowego, którego dotyczy</w:t>
      </w:r>
      <w:r w:rsidR="001379A2" w:rsidRPr="001379A2">
        <w:t>.</w:t>
      </w:r>
    </w:p>
    <w:p w14:paraId="0F566C46" w14:textId="50BBF279" w:rsidR="00AD6E40" w:rsidRDefault="00AD6E40" w:rsidP="00667194">
      <w:pPr>
        <w:pStyle w:val="Akapitzlist"/>
        <w:numPr>
          <w:ilvl w:val="0"/>
          <w:numId w:val="17"/>
        </w:numPr>
        <w:jc w:val="both"/>
      </w:pPr>
      <w:r>
        <w:t>Dopuszcza się, że</w:t>
      </w:r>
      <w:r w:rsidR="0046066C">
        <w:t xml:space="preserve"> pierwsze i</w:t>
      </w:r>
      <w:r>
        <w:t xml:space="preserve"> ostatnie Sprawozdanie w ramach Umowy o Zamówienie Publiczne będzie obejmować okres krótszy niż jeden pełny kwartał kalendarzowy.</w:t>
      </w:r>
    </w:p>
    <w:p w14:paraId="4F335EE3" w14:textId="5D46BD88" w:rsidR="00AD6E40" w:rsidRDefault="00AD6E40" w:rsidP="003C780E">
      <w:pPr>
        <w:pStyle w:val="Akapitzlist"/>
        <w:numPr>
          <w:ilvl w:val="0"/>
          <w:numId w:val="17"/>
        </w:numPr>
        <w:jc w:val="both"/>
      </w:pPr>
      <w:r>
        <w:t>Sprawozdanie składane za IV kwartał danego roku stanowi jednocześnie sprawozdanie roczne obejmując dane i informacje dotyczące całego roku.</w:t>
      </w:r>
    </w:p>
    <w:p w14:paraId="2C415352" w14:textId="0CE983D0" w:rsidR="00AD6E40" w:rsidRDefault="0BE8B8DB" w:rsidP="003C780E">
      <w:pPr>
        <w:pStyle w:val="Akapitzlist"/>
        <w:numPr>
          <w:ilvl w:val="0"/>
          <w:numId w:val="17"/>
        </w:numPr>
        <w:jc w:val="both"/>
      </w:pPr>
      <w:r w:rsidRPr="7B07EE04">
        <w:rPr>
          <w:color w:val="000000" w:themeColor="text1"/>
        </w:rPr>
        <w:t xml:space="preserve">Sprawozdanie obejmuje w szczególności informacje i dane w zakresie: postępu realizacji w ujęciu bieżącym i narastającym, działań </w:t>
      </w:r>
      <w:r>
        <w:t>podejmowanych przez Pośrednika Finansowego w obszarze promocji i informacji, kontroli i monitoringu Odbiorców Wsparcia, wypłat i spłat dotyczących Przedmiotu Poręczenia, wypłat Jednostkowych Poręczeń i odpowiadającej mu wielkości Reporęczenia, działań windykacyjnych, kwot odzyskanych w wyniku działań windykacyjnych, napotkanych problemów, w tym przypadków jakichkolwiek odstępstw, naruszeń, błędów we wdrażaniu instrumentu finansowego, naliczenia i rozliczenia wynagrodzenia przysługującego Pośrednikowi Finansowemu, rozliczenie wszelkich innych płatności z tytułu wykonywanej Umowy o</w:t>
      </w:r>
      <w:r w:rsidR="693F0E20">
        <w:t> </w:t>
      </w:r>
      <w:r>
        <w:t xml:space="preserve">Zamówienie Publiczne, w tym prowizji od zawartych </w:t>
      </w:r>
      <w:r w:rsidR="0E87CF5F">
        <w:t>Umów</w:t>
      </w:r>
      <w:r>
        <w:t xml:space="preserve"> o Poręczenie, ewentualnych pozostałych przychodów wygenerowanych na udostępnionej Pośrednikowi Finansowemu do zarządzania Wartości Reporęczenia.</w:t>
      </w:r>
    </w:p>
    <w:p w14:paraId="12C259EB" w14:textId="5E2E3166" w:rsidR="00AD6E40" w:rsidRDefault="00AD6E40" w:rsidP="00667194">
      <w:pPr>
        <w:pStyle w:val="Akapitzlist"/>
        <w:numPr>
          <w:ilvl w:val="0"/>
          <w:numId w:val="17"/>
        </w:numPr>
        <w:jc w:val="both"/>
      </w:pPr>
      <w:r>
        <w:t xml:space="preserve">Dokumenty sprawozdawcze, o których mowa w pkt. II.1 przekazywane </w:t>
      </w:r>
      <w:r w:rsidR="0046066C">
        <w:t>będą</w:t>
      </w:r>
      <w:r>
        <w:t xml:space="preserve"> do Zamawiającego wyłącznie w formie elektronicznej</w:t>
      </w:r>
      <w:r w:rsidR="0046066C">
        <w:t>,</w:t>
      </w:r>
      <w:r>
        <w:t xml:space="preserve"> opatrzone kwalifikowanym podpisem elektronicznym Pośrednika Finansowego.</w:t>
      </w:r>
    </w:p>
    <w:p w14:paraId="36A3CDBC" w14:textId="00358EA2" w:rsidR="00AD6E40" w:rsidRDefault="00AD6E40" w:rsidP="00667194">
      <w:pPr>
        <w:pStyle w:val="Akapitzlist"/>
        <w:numPr>
          <w:ilvl w:val="0"/>
          <w:numId w:val="17"/>
        </w:numPr>
        <w:jc w:val="both"/>
      </w:pPr>
      <w:r>
        <w:t>O zachowaniu terminu decyduje data wpływu dokumentów do Zamawiającego.</w:t>
      </w:r>
    </w:p>
    <w:p w14:paraId="4518874E" w14:textId="5FFC6A61" w:rsidR="00AD6E40" w:rsidRDefault="00AD6E40" w:rsidP="0046066C">
      <w:pPr>
        <w:pStyle w:val="Akapitzlist"/>
        <w:numPr>
          <w:ilvl w:val="0"/>
          <w:numId w:val="17"/>
        </w:numPr>
        <w:jc w:val="both"/>
      </w:pPr>
      <w:r>
        <w:t>Wzory dokumentów sprawozdawczych zostaną przedstawione przy zawieraniu Umowy o Zamówienie Publiczne z wybranym Pośrednikiem Finansowym.</w:t>
      </w:r>
    </w:p>
    <w:p w14:paraId="590B854A" w14:textId="77777777" w:rsidR="00AD6E40" w:rsidRDefault="00AD6E40" w:rsidP="00AD6E40"/>
    <w:p w14:paraId="74D6E27D" w14:textId="4E2582B0" w:rsidR="00AD6E40" w:rsidRPr="00756E67" w:rsidRDefault="00AD6E40" w:rsidP="00667194">
      <w:pPr>
        <w:pStyle w:val="Akapitzlist"/>
        <w:numPr>
          <w:ilvl w:val="0"/>
          <w:numId w:val="1"/>
        </w:numPr>
        <w:jc w:val="center"/>
        <w:rPr>
          <w:b/>
          <w:bCs/>
        </w:rPr>
      </w:pPr>
      <w:r w:rsidRPr="00756E67">
        <w:rPr>
          <w:b/>
          <w:bCs/>
        </w:rPr>
        <w:t>Procedura weryfikacji danych</w:t>
      </w:r>
    </w:p>
    <w:p w14:paraId="72BBD935" w14:textId="77777777" w:rsidR="00AD6E40" w:rsidRDefault="00AD6E40" w:rsidP="00AD6E40"/>
    <w:p w14:paraId="365DE8D7" w14:textId="574C4AFA" w:rsidR="00AD6E40" w:rsidRDefault="00AD6E40" w:rsidP="003C780E">
      <w:pPr>
        <w:pStyle w:val="Akapitzlist"/>
        <w:numPr>
          <w:ilvl w:val="0"/>
          <w:numId w:val="19"/>
        </w:numPr>
        <w:jc w:val="both"/>
      </w:pPr>
      <w:r>
        <w:t>Dokumenty sprawozdawcze, o których mowa w pkt II</w:t>
      </w:r>
      <w:r w:rsidR="0046066C">
        <w:t>.1</w:t>
      </w:r>
      <w:r>
        <w:t>, podlegają każdorazowo weryfikacji przez Zamawiającego w terminach:</w:t>
      </w:r>
    </w:p>
    <w:p w14:paraId="487AFAAE" w14:textId="0EC119A7" w:rsidR="00AD6E40" w:rsidRPr="001379A2" w:rsidRDefault="00AD6E40" w:rsidP="0046066C">
      <w:pPr>
        <w:pStyle w:val="Akapitzlist"/>
        <w:numPr>
          <w:ilvl w:val="1"/>
          <w:numId w:val="19"/>
        </w:numPr>
        <w:jc w:val="both"/>
      </w:pPr>
      <w:r w:rsidRPr="00395A3B">
        <w:t xml:space="preserve">do </w:t>
      </w:r>
      <w:r w:rsidR="00D43C21" w:rsidRPr="00395A3B">
        <w:t xml:space="preserve">5 </w:t>
      </w:r>
      <w:r w:rsidRPr="00395A3B">
        <w:t>dni</w:t>
      </w:r>
      <w:r w:rsidRPr="001379A2">
        <w:t xml:space="preserve"> roboczych od daty wpływu do Zamawiającego w przypadku </w:t>
      </w:r>
      <w:r w:rsidR="00BD7DF9" w:rsidRPr="001379A2">
        <w:t>R</w:t>
      </w:r>
      <w:r w:rsidRPr="001379A2">
        <w:t>ejestru,</w:t>
      </w:r>
    </w:p>
    <w:p w14:paraId="77369644" w14:textId="77F4D317" w:rsidR="00AD6E40" w:rsidRDefault="00AD6E40" w:rsidP="003C780E">
      <w:pPr>
        <w:pStyle w:val="Akapitzlist"/>
        <w:numPr>
          <w:ilvl w:val="1"/>
          <w:numId w:val="19"/>
        </w:numPr>
        <w:jc w:val="both"/>
      </w:pPr>
      <w:r w:rsidRPr="00395A3B">
        <w:t>do 1</w:t>
      </w:r>
      <w:r w:rsidR="0046066C" w:rsidRPr="00395A3B">
        <w:t>0</w:t>
      </w:r>
      <w:r w:rsidRPr="00395A3B">
        <w:t xml:space="preserve"> dni</w:t>
      </w:r>
      <w:r w:rsidRPr="001379A2">
        <w:t xml:space="preserve"> roboczych od daty wpływu do Zamawiającego w przypadku </w:t>
      </w:r>
      <w:r w:rsidR="00BD7DF9" w:rsidRPr="001379A2">
        <w:t>S</w:t>
      </w:r>
      <w:r w:rsidRPr="001379A2">
        <w:t>prawozdania.</w:t>
      </w:r>
    </w:p>
    <w:p w14:paraId="308D17B0" w14:textId="6EB98409" w:rsidR="00AD6E40" w:rsidRDefault="00AD6E40" w:rsidP="0046066C">
      <w:pPr>
        <w:pStyle w:val="Akapitzlist"/>
        <w:numPr>
          <w:ilvl w:val="0"/>
          <w:numId w:val="19"/>
        </w:numPr>
        <w:jc w:val="both"/>
      </w:pPr>
      <w:r>
        <w:lastRenderedPageBreak/>
        <w:t>Proces weryfikacji dokumentów sprawozdawczych kończy się akceptacją lub wezwaniem Pośrednika Finansowego do złożenia korekty i/lub wyjaśnień.</w:t>
      </w:r>
    </w:p>
    <w:p w14:paraId="3A102595" w14:textId="652CD923" w:rsidR="00AD6E40" w:rsidRPr="0046066C" w:rsidRDefault="00AD6E40" w:rsidP="0046066C">
      <w:pPr>
        <w:pStyle w:val="Akapitzlist"/>
        <w:numPr>
          <w:ilvl w:val="0"/>
          <w:numId w:val="19"/>
        </w:numPr>
        <w:jc w:val="both"/>
      </w:pPr>
      <w:r w:rsidRPr="0046066C">
        <w:t xml:space="preserve">Brak przekazania przez Zamawiającego uwag do otrzymanych dokumentów sprawozdawczych w terminach, o których mowa w pkt </w:t>
      </w:r>
      <w:r w:rsidR="00F01566">
        <w:t>1</w:t>
      </w:r>
      <w:r w:rsidRPr="0046066C">
        <w:t xml:space="preserve"> oznacza ich akceptację, z</w:t>
      </w:r>
      <w:r w:rsidR="003C780E" w:rsidRPr="0046066C">
        <w:t> </w:t>
      </w:r>
      <w:r w:rsidRPr="0046066C">
        <w:t xml:space="preserve">zastrzeżeniem, że o akceptacji sprawozdania kwartalnego Pośrednik Finansowy jest każdorazowo informowany </w:t>
      </w:r>
      <w:r w:rsidR="001379A2">
        <w:t>pisemnie</w:t>
      </w:r>
      <w:r w:rsidRPr="0046066C">
        <w:t>.</w:t>
      </w:r>
    </w:p>
    <w:p w14:paraId="19FCA263" w14:textId="0E6412FF" w:rsidR="0046066C" w:rsidRDefault="00AD6E40" w:rsidP="00667194">
      <w:pPr>
        <w:pStyle w:val="Akapitzlist"/>
        <w:numPr>
          <w:ilvl w:val="0"/>
          <w:numId w:val="19"/>
        </w:numPr>
        <w:jc w:val="both"/>
      </w:pPr>
      <w:r>
        <w:t>W przypadku uwag do dokumentów sprawozdawczych, Zamawiający wyznacza Pośrednikowi Finansowemu termin na przedłożenie korekty i/lub wyjaśnień. W</w:t>
      </w:r>
      <w:r w:rsidR="003C780E">
        <w:t> </w:t>
      </w:r>
      <w:r>
        <w:t>przypadku złożenia przez Pośrednika Finansowego korekty i/lub wyjaśnień postanowienia dotyczące terminów weryfikacji przez Zamawiającego, o których mowa w pkt 1 stosuje się odpowiednio.</w:t>
      </w:r>
    </w:p>
    <w:p w14:paraId="2B59FBA9" w14:textId="77B2DFC3" w:rsidR="00AD6E40" w:rsidRDefault="00AD6E40" w:rsidP="00667194">
      <w:pPr>
        <w:pStyle w:val="Akapitzlist"/>
        <w:numPr>
          <w:ilvl w:val="0"/>
          <w:numId w:val="19"/>
        </w:numPr>
        <w:jc w:val="both"/>
      </w:pPr>
      <w:r>
        <w:t>Korespondencja dotycząca weryfikacji dokumentów sprawozdawczych prowadzona jest w</w:t>
      </w:r>
      <w:r w:rsidR="0046066C">
        <w:t> </w:t>
      </w:r>
      <w:r>
        <w:t>formie elektronicznej</w:t>
      </w:r>
      <w:r w:rsidR="0046066C">
        <w:t xml:space="preserve"> zgodnie z danymi do kontaktu, przekazanymi w Umowie o Zamówienie Publiczne.</w:t>
      </w:r>
    </w:p>
    <w:p w14:paraId="5F9A1B56" w14:textId="0EF7D9DB" w:rsidR="00AD6E40" w:rsidRDefault="00AD6E40" w:rsidP="00667194">
      <w:pPr>
        <w:pStyle w:val="Akapitzlist"/>
        <w:numPr>
          <w:ilvl w:val="0"/>
          <w:numId w:val="19"/>
        </w:numPr>
        <w:jc w:val="both"/>
      </w:pPr>
      <w:r>
        <w:t>Do czasu zakończenia weryfikacji dokumentów sprawozdawczych, Pośrednik Finansowy nie może wprowadzać korekt oraz zmian dla danego okresu sprawozdawczego, którego dokumenty te dotyczą, bez uprzedniej zgody Zamawiającego.</w:t>
      </w:r>
    </w:p>
    <w:p w14:paraId="457638FA" w14:textId="7C556ED8" w:rsidR="00AD6E40" w:rsidRDefault="00AD6E40" w:rsidP="00667194">
      <w:pPr>
        <w:pStyle w:val="Akapitzlist"/>
        <w:numPr>
          <w:ilvl w:val="0"/>
          <w:numId w:val="19"/>
        </w:numPr>
        <w:jc w:val="both"/>
      </w:pPr>
      <w:r>
        <w:t>Zamawiający zastrzega sobie prawo zmiany wzorów dokumentów sprawozdawczych oraz formy ich przekazywania, w trakcie trwania Umowy o Zamówienie Publiczne, w</w:t>
      </w:r>
      <w:r w:rsidR="003C780E">
        <w:t> </w:t>
      </w:r>
      <w:r>
        <w:t>szczególności w sytuacji uruchomienia elektronicznej bazy danych ze zdalnym dostępem dla Pośrednika Finansowego.</w:t>
      </w:r>
    </w:p>
    <w:p w14:paraId="66327474" w14:textId="190A12F0" w:rsidR="003D2915" w:rsidRDefault="00AD6E40" w:rsidP="0046066C">
      <w:pPr>
        <w:pStyle w:val="Akapitzlist"/>
        <w:numPr>
          <w:ilvl w:val="0"/>
          <w:numId w:val="19"/>
        </w:numPr>
        <w:jc w:val="both"/>
      </w:pPr>
      <w:r>
        <w:t>Zmiana, o której mowa w pkt 7 będzie obowiązywać Pośrednika Finansowego od dnia zawiadomienia przez Zamawiającego.</w:t>
      </w:r>
    </w:p>
    <w:p w14:paraId="3CBD9E5C" w14:textId="77777777" w:rsidR="0046066C" w:rsidRDefault="0046066C" w:rsidP="0046066C">
      <w:pPr>
        <w:pStyle w:val="Akapitzlist"/>
      </w:pPr>
    </w:p>
    <w:p w14:paraId="32853E8E" w14:textId="3CB988E3" w:rsidR="0046066C" w:rsidRDefault="0046066C" w:rsidP="0046066C">
      <w:pPr>
        <w:jc w:val="both"/>
      </w:pPr>
    </w:p>
    <w:p w14:paraId="34C5427C" w14:textId="77777777" w:rsidR="0046066C" w:rsidRDefault="0046066C" w:rsidP="0046066C">
      <w:pPr>
        <w:jc w:val="both"/>
      </w:pPr>
    </w:p>
    <w:sectPr w:rsidR="0046066C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31A7C" w14:textId="77777777" w:rsidR="00741AD1" w:rsidRDefault="00741AD1" w:rsidP="00961607">
      <w:r>
        <w:separator/>
      </w:r>
    </w:p>
  </w:endnote>
  <w:endnote w:type="continuationSeparator" w:id="0">
    <w:p w14:paraId="385EB9C2" w14:textId="77777777" w:rsidR="00741AD1" w:rsidRDefault="00741AD1" w:rsidP="00961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83E96" w14:textId="7AF94228" w:rsidR="00961607" w:rsidRDefault="00961607" w:rsidP="002C7A38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end"/>
    </w:r>
  </w:p>
  <w:p w14:paraId="44BB0EEC" w14:textId="77777777" w:rsidR="00961607" w:rsidRDefault="00961607" w:rsidP="0096160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681694161"/>
      <w:docPartObj>
        <w:docPartGallery w:val="Page Numbers (Bottom of Page)"/>
        <w:docPartUnique/>
      </w:docPartObj>
    </w:sdtPr>
    <w:sdtContent>
      <w:p w14:paraId="70BBF5BD" w14:textId="0247B736" w:rsidR="00961607" w:rsidRDefault="00961607" w:rsidP="002C7A38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D02187">
          <w:rPr>
            <w:rStyle w:val="Numerstrony"/>
            <w:noProof/>
          </w:rPr>
          <w:t>3</w:t>
        </w:r>
        <w:r>
          <w:rPr>
            <w:rStyle w:val="Numerstrony"/>
          </w:rPr>
          <w:fldChar w:fldCharType="end"/>
        </w:r>
      </w:p>
    </w:sdtContent>
  </w:sdt>
  <w:p w14:paraId="6F60D443" w14:textId="77777777" w:rsidR="00961607" w:rsidRDefault="00961607" w:rsidP="0096160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CA078" w14:textId="77777777" w:rsidR="00741AD1" w:rsidRDefault="00741AD1" w:rsidP="00961607">
      <w:r>
        <w:separator/>
      </w:r>
    </w:p>
  </w:footnote>
  <w:footnote w:type="continuationSeparator" w:id="0">
    <w:p w14:paraId="45E7EC64" w14:textId="77777777" w:rsidR="00741AD1" w:rsidRDefault="00741AD1" w:rsidP="00961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4066"/>
    <w:multiLevelType w:val="hybridMultilevel"/>
    <w:tmpl w:val="B5EEF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A14AA"/>
    <w:multiLevelType w:val="multilevel"/>
    <w:tmpl w:val="FBD83CEA"/>
    <w:lvl w:ilvl="0">
      <w:start w:val="8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892A1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2099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23244C6"/>
    <w:multiLevelType w:val="hybridMultilevel"/>
    <w:tmpl w:val="F4B0A094"/>
    <w:lvl w:ilvl="0" w:tplc="3A7E5D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B0591"/>
    <w:multiLevelType w:val="hybridMultilevel"/>
    <w:tmpl w:val="984E98B4"/>
    <w:lvl w:ilvl="0" w:tplc="7092F77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308B5"/>
    <w:multiLevelType w:val="hybridMultilevel"/>
    <w:tmpl w:val="1994A6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0736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29E2E22"/>
    <w:multiLevelType w:val="hybridMultilevel"/>
    <w:tmpl w:val="230E5912"/>
    <w:lvl w:ilvl="0" w:tplc="F1249A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11D80"/>
    <w:multiLevelType w:val="hybridMultilevel"/>
    <w:tmpl w:val="E34C91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A87E62"/>
    <w:multiLevelType w:val="hybridMultilevel"/>
    <w:tmpl w:val="9CCEF39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B263E04"/>
    <w:multiLevelType w:val="hybridMultilevel"/>
    <w:tmpl w:val="BA4A5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BD0AE6"/>
    <w:multiLevelType w:val="hybridMultilevel"/>
    <w:tmpl w:val="EF7285EA"/>
    <w:lvl w:ilvl="0" w:tplc="165C3EA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838C1"/>
    <w:multiLevelType w:val="multilevel"/>
    <w:tmpl w:val="3774A54E"/>
    <w:lvl w:ilvl="0">
      <w:start w:val="3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F1F7213"/>
    <w:multiLevelType w:val="hybridMultilevel"/>
    <w:tmpl w:val="376EEA2E"/>
    <w:lvl w:ilvl="0" w:tplc="059ECEE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E00208"/>
    <w:multiLevelType w:val="multilevel"/>
    <w:tmpl w:val="3678FE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B278E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6BC0AD4"/>
    <w:multiLevelType w:val="hybridMultilevel"/>
    <w:tmpl w:val="6E44A584"/>
    <w:lvl w:ilvl="0" w:tplc="CCEC1AD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5902FF68">
      <w:start w:val="1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347D27"/>
    <w:multiLevelType w:val="multilevel"/>
    <w:tmpl w:val="0F1C0EF4"/>
    <w:lvl w:ilvl="0">
      <w:start w:val="3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6672518">
    <w:abstractNumId w:val="17"/>
  </w:num>
  <w:num w:numId="2" w16cid:durableId="215629005">
    <w:abstractNumId w:val="0"/>
  </w:num>
  <w:num w:numId="3" w16cid:durableId="1621452934">
    <w:abstractNumId w:val="12"/>
  </w:num>
  <w:num w:numId="4" w16cid:durableId="1933856980">
    <w:abstractNumId w:val="10"/>
  </w:num>
  <w:num w:numId="5" w16cid:durableId="129174848">
    <w:abstractNumId w:val="14"/>
  </w:num>
  <w:num w:numId="6" w16cid:durableId="372734361">
    <w:abstractNumId w:val="11"/>
  </w:num>
  <w:num w:numId="7" w16cid:durableId="548763023">
    <w:abstractNumId w:val="4"/>
  </w:num>
  <w:num w:numId="8" w16cid:durableId="1609043447">
    <w:abstractNumId w:val="9"/>
  </w:num>
  <w:num w:numId="9" w16cid:durableId="1926256334">
    <w:abstractNumId w:val="8"/>
  </w:num>
  <w:num w:numId="10" w16cid:durableId="931399368">
    <w:abstractNumId w:val="6"/>
  </w:num>
  <w:num w:numId="11" w16cid:durableId="1169558746">
    <w:abstractNumId w:val="5"/>
  </w:num>
  <w:num w:numId="12" w16cid:durableId="1880169994">
    <w:abstractNumId w:val="3"/>
  </w:num>
  <w:num w:numId="13" w16cid:durableId="1305232366">
    <w:abstractNumId w:val="18"/>
  </w:num>
  <w:num w:numId="14" w16cid:durableId="1342002159">
    <w:abstractNumId w:val="13"/>
  </w:num>
  <w:num w:numId="15" w16cid:durableId="1217008009">
    <w:abstractNumId w:val="2"/>
  </w:num>
  <w:num w:numId="16" w16cid:durableId="1291744517">
    <w:abstractNumId w:val="16"/>
  </w:num>
  <w:num w:numId="17" w16cid:durableId="1909922213">
    <w:abstractNumId w:val="15"/>
  </w:num>
  <w:num w:numId="18" w16cid:durableId="220672251">
    <w:abstractNumId w:val="1"/>
  </w:num>
  <w:num w:numId="19" w16cid:durableId="3208147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E40"/>
    <w:rsid w:val="00074B4A"/>
    <w:rsid w:val="00114CC0"/>
    <w:rsid w:val="001379A2"/>
    <w:rsid w:val="001A358A"/>
    <w:rsid w:val="0020056D"/>
    <w:rsid w:val="002037C6"/>
    <w:rsid w:val="00210DEF"/>
    <w:rsid w:val="0025183C"/>
    <w:rsid w:val="00264441"/>
    <w:rsid w:val="00287027"/>
    <w:rsid w:val="00343C5E"/>
    <w:rsid w:val="00395A3B"/>
    <w:rsid w:val="003C780E"/>
    <w:rsid w:val="003F6D76"/>
    <w:rsid w:val="004258A9"/>
    <w:rsid w:val="0046066C"/>
    <w:rsid w:val="00471431"/>
    <w:rsid w:val="004E5454"/>
    <w:rsid w:val="005406C3"/>
    <w:rsid w:val="00571992"/>
    <w:rsid w:val="0057413F"/>
    <w:rsid w:val="00594880"/>
    <w:rsid w:val="00630110"/>
    <w:rsid w:val="006649E5"/>
    <w:rsid w:val="00667194"/>
    <w:rsid w:val="0071730F"/>
    <w:rsid w:val="00726E55"/>
    <w:rsid w:val="00741AD1"/>
    <w:rsid w:val="00742C19"/>
    <w:rsid w:val="00751566"/>
    <w:rsid w:val="00756E67"/>
    <w:rsid w:val="0088555C"/>
    <w:rsid w:val="008B408F"/>
    <w:rsid w:val="008C6C23"/>
    <w:rsid w:val="00904F07"/>
    <w:rsid w:val="009358D9"/>
    <w:rsid w:val="00961607"/>
    <w:rsid w:val="009C4F48"/>
    <w:rsid w:val="00A3232D"/>
    <w:rsid w:val="00AD6E40"/>
    <w:rsid w:val="00AF47D9"/>
    <w:rsid w:val="00B10699"/>
    <w:rsid w:val="00B21454"/>
    <w:rsid w:val="00BA3373"/>
    <w:rsid w:val="00BB2A79"/>
    <w:rsid w:val="00BB6007"/>
    <w:rsid w:val="00BD7DF9"/>
    <w:rsid w:val="00C12581"/>
    <w:rsid w:val="00C91936"/>
    <w:rsid w:val="00CC6110"/>
    <w:rsid w:val="00D02187"/>
    <w:rsid w:val="00D15C2B"/>
    <w:rsid w:val="00D43C21"/>
    <w:rsid w:val="00D57B3F"/>
    <w:rsid w:val="00D760F3"/>
    <w:rsid w:val="00DA2E48"/>
    <w:rsid w:val="00DC6CE2"/>
    <w:rsid w:val="00E00F77"/>
    <w:rsid w:val="00E55C90"/>
    <w:rsid w:val="00F01566"/>
    <w:rsid w:val="00F15F2A"/>
    <w:rsid w:val="00F53C1F"/>
    <w:rsid w:val="00FA2CE9"/>
    <w:rsid w:val="00FA7F22"/>
    <w:rsid w:val="0BE8B8DB"/>
    <w:rsid w:val="0E87CF5F"/>
    <w:rsid w:val="59570533"/>
    <w:rsid w:val="60704D5E"/>
    <w:rsid w:val="693F0E20"/>
    <w:rsid w:val="6A03FB94"/>
    <w:rsid w:val="7B07EE04"/>
    <w:rsid w:val="7EEC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45881"/>
  <w15:chartTrackingRefBased/>
  <w15:docId w15:val="{F5483209-F732-A142-ACF1-0DB04AD99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6E6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55C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5C9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55C9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5C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5C90"/>
    <w:rPr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9616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1607"/>
  </w:style>
  <w:style w:type="character" w:styleId="Numerstrony">
    <w:name w:val="page number"/>
    <w:basedOn w:val="Domylnaczcionkaakapitu"/>
    <w:uiPriority w:val="99"/>
    <w:semiHidden/>
    <w:unhideWhenUsed/>
    <w:rsid w:val="00961607"/>
  </w:style>
  <w:style w:type="paragraph" w:styleId="Tekstdymka">
    <w:name w:val="Balloon Text"/>
    <w:basedOn w:val="Normalny"/>
    <w:link w:val="TekstdymkaZnak"/>
    <w:uiPriority w:val="99"/>
    <w:semiHidden/>
    <w:unhideWhenUsed/>
    <w:rsid w:val="009358D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58D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264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971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Tiilikainen</dc:creator>
  <cp:keywords/>
  <dc:description/>
  <cp:lastModifiedBy>Marcin Wawrzyniak</cp:lastModifiedBy>
  <cp:revision>6</cp:revision>
  <dcterms:created xsi:type="dcterms:W3CDTF">2022-09-02T08:50:00Z</dcterms:created>
  <dcterms:modified xsi:type="dcterms:W3CDTF">2022-11-15T17:38:00Z</dcterms:modified>
</cp:coreProperties>
</file>