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EB412" w14:textId="0ED400BE" w:rsidR="006226B5" w:rsidRPr="00AC1052" w:rsidRDefault="00290B54" w:rsidP="00290B54">
      <w:pPr>
        <w:pStyle w:val="Akapitzlist"/>
        <w:spacing w:before="67"/>
        <w:ind w:left="360" w:right="118" w:firstLine="0"/>
        <w:jc w:val="right"/>
        <w:rPr>
          <w:b/>
          <w:i/>
          <w:color w:val="000000" w:themeColor="text1"/>
        </w:rPr>
      </w:pPr>
      <w:r w:rsidRPr="00AC1052">
        <w:rPr>
          <w:b/>
          <w:i/>
          <w:color w:val="000000" w:themeColor="text1"/>
        </w:rPr>
        <w:t>Nr</w:t>
      </w:r>
      <w:r w:rsidRPr="00AC1052">
        <w:rPr>
          <w:b/>
          <w:i/>
          <w:color w:val="000000" w:themeColor="text1"/>
          <w:spacing w:val="-6"/>
        </w:rPr>
        <w:t xml:space="preserve"> </w:t>
      </w:r>
      <w:r w:rsidRPr="008A2A43">
        <w:rPr>
          <w:b/>
          <w:i/>
          <w:color w:val="000000" w:themeColor="text1"/>
        </w:rPr>
        <w:t>referencyjny:</w:t>
      </w:r>
      <w:r w:rsidRPr="008A2A43">
        <w:rPr>
          <w:b/>
          <w:i/>
          <w:color w:val="000000" w:themeColor="text1"/>
          <w:spacing w:val="-6"/>
        </w:rPr>
        <w:t xml:space="preserve"> </w:t>
      </w:r>
      <w:r w:rsidRPr="008A2A43">
        <w:rPr>
          <w:rFonts w:eastAsia="Lucida Sans Unicode"/>
          <w:b/>
          <w:bCs/>
          <w:color w:val="000000" w:themeColor="text1"/>
          <w:lang w:eastAsia="ar-SA"/>
        </w:rPr>
        <w:t>ZP/</w:t>
      </w:r>
      <w:r w:rsidR="005665B5" w:rsidRPr="008A2A43">
        <w:rPr>
          <w:rFonts w:eastAsia="Lucida Sans Unicode"/>
          <w:b/>
          <w:bCs/>
          <w:color w:val="000000" w:themeColor="text1"/>
          <w:lang w:eastAsia="ar-SA"/>
        </w:rPr>
        <w:t>1</w:t>
      </w:r>
      <w:r w:rsidRPr="008A2A43">
        <w:rPr>
          <w:rFonts w:eastAsia="Lucida Sans Unicode"/>
          <w:b/>
          <w:bCs/>
          <w:color w:val="000000" w:themeColor="text1"/>
          <w:lang w:eastAsia="ar-SA"/>
        </w:rPr>
        <w:t>/PN/202</w:t>
      </w:r>
      <w:r w:rsidR="004462B7" w:rsidRPr="008A2A43">
        <w:rPr>
          <w:rFonts w:eastAsia="Lucida Sans Unicode"/>
          <w:b/>
          <w:bCs/>
          <w:color w:val="000000" w:themeColor="text1"/>
          <w:lang w:eastAsia="ar-SA"/>
        </w:rPr>
        <w:t>5</w:t>
      </w:r>
    </w:p>
    <w:p w14:paraId="021F0344" w14:textId="77777777" w:rsidR="006226B5" w:rsidRPr="00AC1052" w:rsidRDefault="006226B5">
      <w:pPr>
        <w:pStyle w:val="Tekstpodstawowy"/>
        <w:spacing w:before="1"/>
        <w:ind w:left="0"/>
        <w:rPr>
          <w:b/>
          <w:i/>
          <w:color w:val="000000" w:themeColor="text1"/>
        </w:rPr>
      </w:pPr>
    </w:p>
    <w:p w14:paraId="7ACCEA51" w14:textId="7E81E258" w:rsidR="006226B5" w:rsidRPr="00AC1052" w:rsidRDefault="0038057A">
      <w:pPr>
        <w:ind w:right="108"/>
        <w:jc w:val="right"/>
        <w:rPr>
          <w:b/>
          <w:color w:val="000000" w:themeColor="text1"/>
        </w:rPr>
      </w:pPr>
      <w:r w:rsidRPr="00AC1052">
        <w:rPr>
          <w:b/>
          <w:color w:val="000000" w:themeColor="text1"/>
        </w:rPr>
        <w:t>Załącznik</w:t>
      </w:r>
      <w:r w:rsidRPr="00AC1052">
        <w:rPr>
          <w:b/>
          <w:color w:val="000000" w:themeColor="text1"/>
          <w:spacing w:val="-1"/>
        </w:rPr>
        <w:t xml:space="preserve"> </w:t>
      </w:r>
      <w:r w:rsidRPr="00AC1052">
        <w:rPr>
          <w:b/>
          <w:color w:val="000000" w:themeColor="text1"/>
        </w:rPr>
        <w:t>nr</w:t>
      </w:r>
      <w:r w:rsidRPr="00AC1052">
        <w:rPr>
          <w:b/>
          <w:color w:val="000000" w:themeColor="text1"/>
          <w:spacing w:val="-1"/>
        </w:rPr>
        <w:t xml:space="preserve"> </w:t>
      </w:r>
      <w:r w:rsidR="00AD56C4" w:rsidRPr="00AC1052">
        <w:rPr>
          <w:b/>
          <w:color w:val="000000" w:themeColor="text1"/>
        </w:rPr>
        <w:t>8</w:t>
      </w:r>
      <w:r w:rsidRPr="00AC1052">
        <w:rPr>
          <w:b/>
          <w:color w:val="000000" w:themeColor="text1"/>
          <w:spacing w:val="2"/>
        </w:rPr>
        <w:t xml:space="preserve"> </w:t>
      </w:r>
      <w:r w:rsidRPr="00AC1052">
        <w:rPr>
          <w:b/>
          <w:color w:val="000000" w:themeColor="text1"/>
        </w:rPr>
        <w:t>do</w:t>
      </w:r>
      <w:r w:rsidRPr="00AC1052">
        <w:rPr>
          <w:b/>
          <w:color w:val="000000" w:themeColor="text1"/>
          <w:spacing w:val="-2"/>
        </w:rPr>
        <w:t xml:space="preserve"> </w:t>
      </w:r>
      <w:r w:rsidRPr="00AC1052">
        <w:rPr>
          <w:b/>
          <w:color w:val="000000" w:themeColor="text1"/>
        </w:rPr>
        <w:t>Umowy</w:t>
      </w:r>
    </w:p>
    <w:p w14:paraId="2246227C" w14:textId="77777777" w:rsidR="006226B5" w:rsidRPr="00AC1052" w:rsidRDefault="006226B5">
      <w:pPr>
        <w:pStyle w:val="Tekstpodstawowy"/>
        <w:ind w:left="0"/>
        <w:rPr>
          <w:b/>
          <w:color w:val="000000" w:themeColor="text1"/>
          <w:sz w:val="24"/>
        </w:rPr>
      </w:pPr>
    </w:p>
    <w:p w14:paraId="77A5BF97" w14:textId="77777777" w:rsidR="006226B5" w:rsidRPr="00AC1052" w:rsidRDefault="006226B5">
      <w:pPr>
        <w:pStyle w:val="Tekstpodstawowy"/>
        <w:spacing w:before="4"/>
        <w:ind w:left="0"/>
        <w:rPr>
          <w:b/>
          <w:color w:val="000000" w:themeColor="text1"/>
          <w:sz w:val="19"/>
        </w:rPr>
      </w:pPr>
    </w:p>
    <w:p w14:paraId="2CB40E2D" w14:textId="77777777" w:rsidR="006226B5" w:rsidRPr="009E47D1" w:rsidRDefault="0038057A">
      <w:pPr>
        <w:pStyle w:val="Tytu"/>
        <w:rPr>
          <w:color w:val="000000" w:themeColor="text1"/>
          <w:u w:val="none"/>
        </w:rPr>
      </w:pPr>
      <w:r w:rsidRPr="009E47D1">
        <w:rPr>
          <w:color w:val="000000" w:themeColor="text1"/>
          <w:u w:val="none"/>
        </w:rPr>
        <w:t>PROCEDURA</w:t>
      </w:r>
      <w:r w:rsidRPr="009E47D1">
        <w:rPr>
          <w:color w:val="000000" w:themeColor="text1"/>
          <w:spacing w:val="-6"/>
          <w:u w:val="none"/>
        </w:rPr>
        <w:t xml:space="preserve"> </w:t>
      </w:r>
      <w:r w:rsidRPr="009E47D1">
        <w:rPr>
          <w:color w:val="000000" w:themeColor="text1"/>
          <w:u w:val="none"/>
        </w:rPr>
        <w:t>WINDYKACYJNA</w:t>
      </w:r>
    </w:p>
    <w:p w14:paraId="129093D1" w14:textId="77777777" w:rsidR="006226B5" w:rsidRPr="00AC1052" w:rsidRDefault="006226B5">
      <w:pPr>
        <w:pStyle w:val="Tekstpodstawowy"/>
        <w:ind w:left="0"/>
        <w:rPr>
          <w:b/>
          <w:color w:val="000000" w:themeColor="text1"/>
          <w:sz w:val="20"/>
        </w:rPr>
      </w:pPr>
    </w:p>
    <w:p w14:paraId="4F8366A2" w14:textId="77777777" w:rsidR="006226B5" w:rsidRPr="00AC1052" w:rsidRDefault="006226B5">
      <w:pPr>
        <w:pStyle w:val="Tekstpodstawowy"/>
        <w:spacing w:before="9"/>
        <w:ind w:left="0"/>
        <w:rPr>
          <w:b/>
          <w:color w:val="000000" w:themeColor="text1"/>
          <w:sz w:val="17"/>
        </w:rPr>
      </w:pPr>
    </w:p>
    <w:p w14:paraId="2D8C65A0" w14:textId="747F3D65" w:rsidR="00F86429" w:rsidRPr="00AC1052" w:rsidRDefault="00F86429" w:rsidP="00F86429">
      <w:pPr>
        <w:pStyle w:val="Nagwek1"/>
        <w:tabs>
          <w:tab w:val="left" w:pos="808"/>
          <w:tab w:val="left" w:pos="809"/>
        </w:tabs>
        <w:spacing w:before="94"/>
        <w:ind w:firstLine="0"/>
        <w:jc w:val="center"/>
        <w:rPr>
          <w:color w:val="000000" w:themeColor="text1"/>
          <w:u w:val="none"/>
        </w:rPr>
      </w:pPr>
      <w:r w:rsidRPr="00AC1052">
        <w:rPr>
          <w:color w:val="000000" w:themeColor="text1"/>
          <w:u w:val="none"/>
        </w:rPr>
        <w:t>Rozdział I</w:t>
      </w:r>
    </w:p>
    <w:p w14:paraId="7F05270B" w14:textId="66217B84" w:rsidR="006226B5" w:rsidRPr="00AC1052" w:rsidRDefault="0038057A" w:rsidP="00F86429">
      <w:pPr>
        <w:pStyle w:val="Nagwek1"/>
        <w:tabs>
          <w:tab w:val="left" w:pos="808"/>
          <w:tab w:val="left" w:pos="809"/>
        </w:tabs>
        <w:spacing w:before="94"/>
        <w:ind w:left="459" w:firstLine="0"/>
        <w:jc w:val="center"/>
        <w:rPr>
          <w:color w:val="000000" w:themeColor="text1"/>
          <w:u w:val="none"/>
        </w:rPr>
      </w:pPr>
      <w:r w:rsidRPr="00AC1052">
        <w:rPr>
          <w:color w:val="000000" w:themeColor="text1"/>
          <w:u w:val="none"/>
        </w:rPr>
        <w:t>Upoważnienie</w:t>
      </w:r>
      <w:r w:rsidRPr="00AC1052">
        <w:rPr>
          <w:color w:val="000000" w:themeColor="text1"/>
          <w:spacing w:val="-7"/>
          <w:u w:val="none"/>
        </w:rPr>
        <w:t xml:space="preserve"> </w:t>
      </w:r>
      <w:r w:rsidRPr="00AC1052">
        <w:rPr>
          <w:color w:val="000000" w:themeColor="text1"/>
          <w:u w:val="none"/>
        </w:rPr>
        <w:t>do</w:t>
      </w:r>
      <w:r w:rsidRPr="00AC1052">
        <w:rPr>
          <w:color w:val="000000" w:themeColor="text1"/>
          <w:spacing w:val="-9"/>
          <w:u w:val="none"/>
        </w:rPr>
        <w:t xml:space="preserve"> </w:t>
      </w:r>
      <w:r w:rsidRPr="00AC1052">
        <w:rPr>
          <w:color w:val="000000" w:themeColor="text1"/>
          <w:u w:val="none"/>
        </w:rPr>
        <w:t>dochodzenia</w:t>
      </w:r>
      <w:r w:rsidRPr="00AC1052">
        <w:rPr>
          <w:color w:val="000000" w:themeColor="text1"/>
          <w:spacing w:val="-9"/>
          <w:u w:val="none"/>
        </w:rPr>
        <w:t xml:space="preserve"> </w:t>
      </w:r>
      <w:r w:rsidRPr="00AC1052">
        <w:rPr>
          <w:color w:val="000000" w:themeColor="text1"/>
          <w:u w:val="none"/>
        </w:rPr>
        <w:t>Wierzytelności</w:t>
      </w:r>
    </w:p>
    <w:p w14:paraId="03B7DB2B" w14:textId="77777777" w:rsidR="006226B5" w:rsidRPr="00AC1052" w:rsidRDefault="006226B5">
      <w:pPr>
        <w:pStyle w:val="Tekstpodstawowy"/>
        <w:spacing w:before="10"/>
        <w:ind w:left="0"/>
        <w:rPr>
          <w:b/>
          <w:color w:val="000000" w:themeColor="text1"/>
          <w:sz w:val="13"/>
        </w:rPr>
      </w:pPr>
    </w:p>
    <w:p w14:paraId="3F1F8A62" w14:textId="77777777" w:rsidR="00B8515F" w:rsidRPr="00AC1052" w:rsidRDefault="0038057A" w:rsidP="00B8515F">
      <w:pPr>
        <w:pStyle w:val="Akapitzlist"/>
        <w:numPr>
          <w:ilvl w:val="1"/>
          <w:numId w:val="5"/>
        </w:numPr>
        <w:tabs>
          <w:tab w:val="left" w:pos="809"/>
        </w:tabs>
        <w:spacing w:after="240" w:line="276" w:lineRule="auto"/>
        <w:ind w:left="816" w:right="113" w:hanging="357"/>
        <w:rPr>
          <w:color w:val="000000" w:themeColor="text1"/>
        </w:rPr>
      </w:pPr>
      <w:r w:rsidRPr="00AC1052">
        <w:rPr>
          <w:color w:val="000000" w:themeColor="text1"/>
        </w:rPr>
        <w:t>Umowa określa szczegółowe warunki i zasady wdrożenia i</w:t>
      </w:r>
      <w:r w:rsidR="000843C8" w:rsidRPr="00AC1052">
        <w:rPr>
          <w:color w:val="000000" w:themeColor="text1"/>
        </w:rPr>
        <w:t> </w:t>
      </w:r>
      <w:r w:rsidRPr="00AC1052">
        <w:rPr>
          <w:color w:val="000000" w:themeColor="text1"/>
        </w:rPr>
        <w:t xml:space="preserve">zarządzania przez Pośrednika Finansowego Produktem Finansowym </w:t>
      </w:r>
      <w:r w:rsidR="008B016B" w:rsidRPr="00AC1052">
        <w:rPr>
          <w:color w:val="000000" w:themeColor="text1"/>
        </w:rPr>
        <w:t>„Fundusz inwestycji w młode talenty”</w:t>
      </w:r>
      <w:r w:rsidRPr="00AC1052">
        <w:rPr>
          <w:color w:val="000000" w:themeColor="text1"/>
        </w:rPr>
        <w:t>, w</w:t>
      </w:r>
      <w:r w:rsidR="000843C8" w:rsidRPr="00AC1052">
        <w:rPr>
          <w:color w:val="000000" w:themeColor="text1"/>
        </w:rPr>
        <w:t> </w:t>
      </w:r>
      <w:r w:rsidRPr="00AC1052">
        <w:rPr>
          <w:color w:val="000000" w:themeColor="text1"/>
        </w:rPr>
        <w:t xml:space="preserve">ramach którego udzielane będą Jednostkowe </w:t>
      </w:r>
      <w:r w:rsidR="002B0965" w:rsidRPr="00AC1052">
        <w:rPr>
          <w:color w:val="000000" w:themeColor="text1"/>
        </w:rPr>
        <w:t xml:space="preserve">Pożyczki </w:t>
      </w:r>
      <w:r w:rsidR="001501C7" w:rsidRPr="00AC1052">
        <w:rPr>
          <w:color w:val="000000" w:themeColor="text1"/>
        </w:rPr>
        <w:t>Odbiorcom Ostatecznym</w:t>
      </w:r>
      <w:r w:rsidRPr="00AC1052">
        <w:rPr>
          <w:color w:val="000000" w:themeColor="text1"/>
        </w:rPr>
        <w:t>.</w:t>
      </w:r>
    </w:p>
    <w:p w14:paraId="6DA6052B" w14:textId="77777777" w:rsidR="00B8515F" w:rsidRPr="00AC1052" w:rsidRDefault="0038057A" w:rsidP="00B8515F">
      <w:pPr>
        <w:pStyle w:val="Akapitzlist"/>
        <w:numPr>
          <w:ilvl w:val="1"/>
          <w:numId w:val="5"/>
        </w:numPr>
        <w:tabs>
          <w:tab w:val="left" w:pos="809"/>
        </w:tabs>
        <w:spacing w:after="240" w:line="276" w:lineRule="auto"/>
        <w:ind w:left="816" w:right="113" w:hanging="357"/>
        <w:rPr>
          <w:color w:val="000000" w:themeColor="text1"/>
        </w:rPr>
      </w:pPr>
      <w:r w:rsidRPr="00AC1052">
        <w:rPr>
          <w:color w:val="000000" w:themeColor="text1"/>
        </w:rPr>
        <w:t>Na mocy postanowień Umowy Zamawiający upoważnił Pośrednika Finansowego, a</w:t>
      </w:r>
      <w:r w:rsidR="00F86429" w:rsidRPr="00AC1052">
        <w:rPr>
          <w:color w:val="000000" w:themeColor="text1"/>
          <w:spacing w:val="1"/>
        </w:rPr>
        <w:t> </w:t>
      </w:r>
      <w:r w:rsidRPr="00AC1052">
        <w:rPr>
          <w:color w:val="000000" w:themeColor="text1"/>
        </w:rPr>
        <w:t xml:space="preserve">Pośrednik Finansowy zobowiązał się do dochodzenia od </w:t>
      </w:r>
      <w:r w:rsidR="001501C7" w:rsidRPr="00AC1052">
        <w:rPr>
          <w:color w:val="000000" w:themeColor="text1"/>
        </w:rPr>
        <w:t>Odbiorców Ostatecznych</w:t>
      </w:r>
      <w:r w:rsidRPr="00AC1052">
        <w:rPr>
          <w:color w:val="000000" w:themeColor="text1"/>
        </w:rPr>
        <w:t xml:space="preserve"> z</w:t>
      </w:r>
      <w:r w:rsidR="00F86429" w:rsidRPr="00AC1052">
        <w:rPr>
          <w:color w:val="000000" w:themeColor="text1"/>
          <w:spacing w:val="1"/>
        </w:rPr>
        <w:t> </w:t>
      </w:r>
      <w:r w:rsidRPr="00AC1052">
        <w:rPr>
          <w:color w:val="000000" w:themeColor="text1"/>
        </w:rPr>
        <w:t>należytą starannością wynikającą z profesjonalnego charakteru jego działalności, w</w:t>
      </w:r>
      <w:r w:rsidR="00F86429" w:rsidRPr="00AC1052">
        <w:rPr>
          <w:color w:val="000000" w:themeColor="text1"/>
          <w:spacing w:val="1"/>
        </w:rPr>
        <w:t> </w:t>
      </w:r>
      <w:r w:rsidRPr="00AC1052">
        <w:rPr>
          <w:color w:val="000000" w:themeColor="text1"/>
        </w:rPr>
        <w:t>drodze negocjacji lub wszelkich innych działań prawnych dopuszczalnych na gruncie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powszechnie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obowiązujących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przepisów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prawa,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wszelkich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niezaspokojonych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roszczeń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="000843C8" w:rsidRPr="00AC1052">
        <w:rPr>
          <w:color w:val="000000" w:themeColor="text1"/>
          <w:spacing w:val="1"/>
        </w:rPr>
        <w:t> </w:t>
      </w:r>
      <w:r w:rsidRPr="00AC1052">
        <w:rPr>
          <w:color w:val="000000" w:themeColor="text1"/>
        </w:rPr>
        <w:t>pełnej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wysokości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wraz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należnymi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odsetkami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(„</w:t>
      </w:r>
      <w:r w:rsidRPr="00AC1052">
        <w:rPr>
          <w:b/>
          <w:color w:val="000000" w:themeColor="text1"/>
        </w:rPr>
        <w:t>Wierzytelności</w:t>
      </w:r>
      <w:r w:rsidRPr="00AC1052">
        <w:rPr>
          <w:color w:val="000000" w:themeColor="text1"/>
        </w:rPr>
        <w:t>”)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przysługujących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Zamawiającemu.</w:t>
      </w:r>
    </w:p>
    <w:p w14:paraId="2806BAC5" w14:textId="29E5BD90" w:rsidR="006226B5" w:rsidRPr="00AC1052" w:rsidRDefault="0038057A" w:rsidP="00B8515F">
      <w:pPr>
        <w:pStyle w:val="Akapitzlist"/>
        <w:numPr>
          <w:ilvl w:val="1"/>
          <w:numId w:val="5"/>
        </w:numPr>
        <w:tabs>
          <w:tab w:val="left" w:pos="809"/>
        </w:tabs>
        <w:spacing w:line="276" w:lineRule="auto"/>
        <w:ind w:left="816" w:right="113" w:hanging="357"/>
        <w:rPr>
          <w:color w:val="000000" w:themeColor="text1"/>
        </w:rPr>
      </w:pPr>
      <w:r w:rsidRPr="00AC1052">
        <w:rPr>
          <w:color w:val="000000" w:themeColor="text1"/>
        </w:rPr>
        <w:t>Pośrednik Finansowy będzie dochodził danej Wierzytelności w wysokości niższej niż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pełna,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wyłącznie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za</w:t>
      </w:r>
      <w:r w:rsidRPr="00AC1052">
        <w:rPr>
          <w:color w:val="000000" w:themeColor="text1"/>
          <w:spacing w:val="2"/>
        </w:rPr>
        <w:t xml:space="preserve"> </w:t>
      </w:r>
      <w:r w:rsidRPr="00AC1052">
        <w:rPr>
          <w:color w:val="000000" w:themeColor="text1"/>
        </w:rPr>
        <w:t>wyraźną pisemną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zgodą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Zamawiającego.</w:t>
      </w:r>
    </w:p>
    <w:p w14:paraId="371507CB" w14:textId="449D5961" w:rsidR="006226B5" w:rsidRPr="00AC1052" w:rsidRDefault="006226B5">
      <w:pPr>
        <w:pStyle w:val="Tekstpodstawowy"/>
        <w:spacing w:before="11"/>
        <w:ind w:left="0"/>
        <w:rPr>
          <w:color w:val="000000" w:themeColor="text1"/>
          <w:sz w:val="21"/>
        </w:rPr>
      </w:pPr>
    </w:p>
    <w:p w14:paraId="61B91035" w14:textId="37BDE6B3" w:rsidR="00F86429" w:rsidRPr="00AC1052" w:rsidRDefault="00F86429" w:rsidP="00F86429">
      <w:pPr>
        <w:pStyle w:val="Nagwek1"/>
        <w:tabs>
          <w:tab w:val="left" w:pos="809"/>
        </w:tabs>
        <w:ind w:firstLine="0"/>
        <w:jc w:val="center"/>
        <w:rPr>
          <w:color w:val="000000" w:themeColor="text1"/>
          <w:u w:val="none"/>
        </w:rPr>
      </w:pPr>
      <w:r w:rsidRPr="00AC1052">
        <w:rPr>
          <w:color w:val="000000" w:themeColor="text1"/>
          <w:u w:val="none"/>
        </w:rPr>
        <w:t>Rozdział II</w:t>
      </w:r>
    </w:p>
    <w:p w14:paraId="3CD8C1FA" w14:textId="0797B2F5" w:rsidR="006226B5" w:rsidRPr="00AC1052" w:rsidRDefault="0038057A" w:rsidP="00F86429">
      <w:pPr>
        <w:pStyle w:val="Nagwek1"/>
        <w:tabs>
          <w:tab w:val="left" w:pos="809"/>
        </w:tabs>
        <w:ind w:firstLine="0"/>
        <w:jc w:val="center"/>
        <w:rPr>
          <w:color w:val="000000" w:themeColor="text1"/>
          <w:u w:val="none"/>
        </w:rPr>
      </w:pPr>
      <w:r w:rsidRPr="00AC1052">
        <w:rPr>
          <w:color w:val="000000" w:themeColor="text1"/>
          <w:u w:val="none"/>
        </w:rPr>
        <w:t>Dochodzenie</w:t>
      </w:r>
      <w:r w:rsidRPr="00AC1052">
        <w:rPr>
          <w:color w:val="000000" w:themeColor="text1"/>
          <w:spacing w:val="-7"/>
          <w:u w:val="none"/>
        </w:rPr>
        <w:t xml:space="preserve"> </w:t>
      </w:r>
      <w:r w:rsidRPr="00AC1052">
        <w:rPr>
          <w:color w:val="000000" w:themeColor="text1"/>
          <w:u w:val="none"/>
        </w:rPr>
        <w:t>Wierzytelności</w:t>
      </w:r>
    </w:p>
    <w:p w14:paraId="62965561" w14:textId="77777777" w:rsidR="006226B5" w:rsidRPr="00AC1052" w:rsidRDefault="006226B5">
      <w:pPr>
        <w:pStyle w:val="Tekstpodstawowy"/>
        <w:spacing w:before="10"/>
        <w:ind w:left="0"/>
        <w:rPr>
          <w:b/>
          <w:color w:val="000000" w:themeColor="text1"/>
          <w:sz w:val="13"/>
        </w:rPr>
      </w:pPr>
    </w:p>
    <w:p w14:paraId="73AAB65D" w14:textId="58ADF317" w:rsidR="00B8515F" w:rsidRPr="00AC1052" w:rsidRDefault="0038057A" w:rsidP="00B8515F">
      <w:pPr>
        <w:pStyle w:val="Akapitzlist"/>
        <w:numPr>
          <w:ilvl w:val="0"/>
          <w:numId w:val="6"/>
        </w:numPr>
        <w:tabs>
          <w:tab w:val="left" w:pos="809"/>
        </w:tabs>
        <w:spacing w:after="120" w:line="276" w:lineRule="auto"/>
        <w:ind w:left="816" w:right="113" w:hanging="357"/>
        <w:rPr>
          <w:color w:val="000000" w:themeColor="text1"/>
        </w:rPr>
      </w:pPr>
      <w:r w:rsidRPr="00AC1052">
        <w:rPr>
          <w:color w:val="000000" w:themeColor="text1"/>
        </w:rPr>
        <w:t>Pośrednik Finansowy, w każdym przypadku, w którym Jednostkow</w:t>
      </w:r>
      <w:r w:rsidR="002B0965" w:rsidRPr="00AC1052">
        <w:rPr>
          <w:color w:val="000000" w:themeColor="text1"/>
        </w:rPr>
        <w:t>a Pożyczka</w:t>
      </w:r>
      <w:r w:rsidRPr="00AC1052">
        <w:rPr>
          <w:color w:val="000000" w:themeColor="text1"/>
        </w:rPr>
        <w:t xml:space="preserve"> stał</w:t>
      </w:r>
      <w:r w:rsidR="002B0965" w:rsidRPr="00AC1052">
        <w:rPr>
          <w:color w:val="000000" w:themeColor="text1"/>
        </w:rPr>
        <w:t xml:space="preserve">a </w:t>
      </w:r>
      <w:r w:rsidRPr="00AC1052">
        <w:rPr>
          <w:color w:val="000000" w:themeColor="text1"/>
        </w:rPr>
        <w:t>się wymagaln</w:t>
      </w:r>
      <w:r w:rsidR="002B0965" w:rsidRPr="00AC1052">
        <w:rPr>
          <w:color w:val="000000" w:themeColor="text1"/>
        </w:rPr>
        <w:t>a</w:t>
      </w:r>
      <w:r w:rsidRPr="00AC1052">
        <w:rPr>
          <w:color w:val="000000" w:themeColor="text1"/>
        </w:rPr>
        <w:t xml:space="preserve">, zobowiązany jest do niezwłocznego dochodzenia Wierzytelności </w:t>
      </w:r>
      <w:r w:rsidR="008D3516" w:rsidRPr="00AC1052">
        <w:rPr>
          <w:color w:val="000000" w:themeColor="text1"/>
        </w:rPr>
        <w:br/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-59"/>
        </w:rPr>
        <w:t xml:space="preserve"> </w:t>
      </w:r>
      <w:r w:rsidRPr="00AC1052">
        <w:rPr>
          <w:color w:val="000000" w:themeColor="text1"/>
        </w:rPr>
        <w:t>sposób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zabezpieczający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jak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największym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stopniu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interesy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Zamawiającego,</w:t>
      </w:r>
      <w:r w:rsidRPr="00AC1052">
        <w:rPr>
          <w:color w:val="000000" w:themeColor="text1"/>
          <w:spacing w:val="1"/>
        </w:rPr>
        <w:t xml:space="preserve"> </w:t>
      </w:r>
      <w:r w:rsidR="008D3516" w:rsidRPr="00AC1052">
        <w:rPr>
          <w:color w:val="000000" w:themeColor="text1"/>
          <w:spacing w:val="1"/>
        </w:rPr>
        <w:br/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uwzględnieniem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profesjonalnego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charakteru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działalności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prowadzonej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zgodnie</w:t>
      </w:r>
      <w:r w:rsidRPr="00AC1052">
        <w:rPr>
          <w:color w:val="000000" w:themeColor="text1"/>
          <w:spacing w:val="1"/>
        </w:rPr>
        <w:t xml:space="preserve"> </w:t>
      </w:r>
      <w:r w:rsidR="008D3516" w:rsidRPr="00AC1052">
        <w:rPr>
          <w:color w:val="000000" w:themeColor="text1"/>
          <w:spacing w:val="1"/>
        </w:rPr>
        <w:br/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postanowieniami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Umowy.</w:t>
      </w:r>
    </w:p>
    <w:p w14:paraId="12FA1143" w14:textId="77777777" w:rsidR="00B8515F" w:rsidRPr="00AC1052" w:rsidRDefault="0038057A" w:rsidP="00B8515F">
      <w:pPr>
        <w:pStyle w:val="Akapitzlist"/>
        <w:numPr>
          <w:ilvl w:val="0"/>
          <w:numId w:val="6"/>
        </w:numPr>
        <w:tabs>
          <w:tab w:val="left" w:pos="809"/>
        </w:tabs>
        <w:spacing w:after="120" w:line="276" w:lineRule="auto"/>
        <w:ind w:left="816" w:right="113" w:hanging="357"/>
        <w:rPr>
          <w:color w:val="000000" w:themeColor="text1"/>
        </w:rPr>
      </w:pPr>
      <w:r w:rsidRPr="00AC1052">
        <w:rPr>
          <w:color w:val="000000" w:themeColor="text1"/>
        </w:rPr>
        <w:t>Pośrednik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odpowiedzialny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jest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szkodę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wyrządzoną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dochodzeniem</w:t>
      </w:r>
      <w:r w:rsidRPr="00AC1052">
        <w:rPr>
          <w:color w:val="000000" w:themeColor="text1"/>
          <w:spacing w:val="-59"/>
        </w:rPr>
        <w:t xml:space="preserve"> </w:t>
      </w:r>
      <w:r w:rsidRPr="00AC1052">
        <w:rPr>
          <w:color w:val="000000" w:themeColor="text1"/>
        </w:rPr>
        <w:t>Wierzytelności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sposób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niezgodny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powszechnie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obowiązującymi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przepisami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prawa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lub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Umow</w:t>
      </w:r>
      <w:r w:rsidR="00A93B4C" w:rsidRPr="00AC1052">
        <w:rPr>
          <w:color w:val="000000" w:themeColor="text1"/>
        </w:rPr>
        <w:t>ą</w:t>
      </w:r>
      <w:r w:rsidRPr="00AC1052">
        <w:rPr>
          <w:color w:val="000000" w:themeColor="text1"/>
        </w:rPr>
        <w:t>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tym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jakiekolwiek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zawinione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działania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prowadzące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uszczuplenia lub uniemożliwienia zaspokojenia Wierzytelności. Pośrednik Finansowy</w:t>
      </w:r>
      <w:r w:rsidRPr="00AC1052">
        <w:rPr>
          <w:color w:val="000000" w:themeColor="text1"/>
          <w:spacing w:val="-59"/>
        </w:rPr>
        <w:t xml:space="preserve"> </w:t>
      </w:r>
      <w:r w:rsidRPr="00AC1052">
        <w:rPr>
          <w:color w:val="000000" w:themeColor="text1"/>
        </w:rPr>
        <w:t>odpowiedzialny jest również za szkodę wyrządzoną nieuzasadnionym zaniechaniem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dochodzenia</w:t>
      </w:r>
      <w:r w:rsidRPr="00AC1052">
        <w:rPr>
          <w:color w:val="000000" w:themeColor="text1"/>
          <w:spacing w:val="-5"/>
        </w:rPr>
        <w:t xml:space="preserve"> </w:t>
      </w:r>
      <w:r w:rsidRPr="00AC1052">
        <w:rPr>
          <w:color w:val="000000" w:themeColor="text1"/>
        </w:rPr>
        <w:t>Wierzytelności.</w:t>
      </w:r>
    </w:p>
    <w:p w14:paraId="2BD8B5B9" w14:textId="77777777" w:rsidR="00B8515F" w:rsidRPr="00AC1052" w:rsidRDefault="0038057A" w:rsidP="00B8515F">
      <w:pPr>
        <w:pStyle w:val="Akapitzlist"/>
        <w:numPr>
          <w:ilvl w:val="0"/>
          <w:numId w:val="6"/>
        </w:numPr>
        <w:tabs>
          <w:tab w:val="left" w:pos="809"/>
        </w:tabs>
        <w:spacing w:after="120" w:line="276" w:lineRule="auto"/>
        <w:ind w:left="816" w:right="113" w:hanging="357"/>
        <w:rPr>
          <w:color w:val="000000" w:themeColor="text1"/>
        </w:rPr>
      </w:pPr>
      <w:r w:rsidRPr="00AC1052">
        <w:rPr>
          <w:color w:val="000000" w:themeColor="text1"/>
        </w:rPr>
        <w:t xml:space="preserve">Dochodzenie Wierzytelności od </w:t>
      </w:r>
      <w:r w:rsidR="001501C7" w:rsidRPr="00AC1052">
        <w:rPr>
          <w:color w:val="000000" w:themeColor="text1"/>
        </w:rPr>
        <w:t>Odbiorcy Ostatecznego</w:t>
      </w:r>
      <w:r w:rsidRPr="00AC1052">
        <w:rPr>
          <w:color w:val="000000" w:themeColor="text1"/>
        </w:rPr>
        <w:t xml:space="preserve"> jest prowadzone przez Pośrednika Finansowego w sposób zgodny z powszechnie obowiązującymi przepisami prawa, Umową, niniejszą Procedurą Windykacyjną oraz zgodnie ze stosowanymi przez Pośrednika Finansowego procedurami dotyczącymi dochodzenia wierzytelności przez Pośrednika Finansowego od </w:t>
      </w:r>
      <w:r w:rsidR="001501C7" w:rsidRPr="00AC1052">
        <w:rPr>
          <w:color w:val="000000" w:themeColor="text1"/>
        </w:rPr>
        <w:t>Odbiorców Ostatecznych</w:t>
      </w:r>
      <w:r w:rsidRPr="00AC1052">
        <w:rPr>
          <w:color w:val="000000" w:themeColor="text1"/>
        </w:rPr>
        <w:t xml:space="preserve"> i może polegać w</w:t>
      </w:r>
      <w:r w:rsidR="000843C8" w:rsidRPr="00AC1052">
        <w:rPr>
          <w:color w:val="000000" w:themeColor="text1"/>
        </w:rPr>
        <w:t> </w:t>
      </w:r>
      <w:r w:rsidRPr="00AC1052">
        <w:rPr>
          <w:color w:val="000000" w:themeColor="text1"/>
        </w:rPr>
        <w:t>szczególności na:</w:t>
      </w:r>
    </w:p>
    <w:p w14:paraId="11FFCF1F" w14:textId="77777777" w:rsidR="00B8515F" w:rsidRPr="00AC1052" w:rsidRDefault="0038057A" w:rsidP="00B8515F">
      <w:pPr>
        <w:pStyle w:val="Akapitzlist"/>
        <w:numPr>
          <w:ilvl w:val="1"/>
          <w:numId w:val="20"/>
        </w:numPr>
        <w:tabs>
          <w:tab w:val="left" w:pos="809"/>
        </w:tabs>
        <w:spacing w:line="276" w:lineRule="auto"/>
        <w:ind w:right="113"/>
        <w:rPr>
          <w:color w:val="000000" w:themeColor="text1"/>
        </w:rPr>
      </w:pPr>
      <w:r w:rsidRPr="00AC1052">
        <w:rPr>
          <w:color w:val="000000" w:themeColor="text1"/>
        </w:rPr>
        <w:t xml:space="preserve">prowadzeniu działań w celu polubownego wyegzekwowania Wierzytelności, w tym </w:t>
      </w:r>
      <w:r w:rsidRPr="00AC1052">
        <w:rPr>
          <w:color w:val="000000" w:themeColor="text1"/>
        </w:rPr>
        <w:lastRenderedPageBreak/>
        <w:t>w</w:t>
      </w:r>
      <w:r w:rsidR="000843C8" w:rsidRPr="00AC1052">
        <w:rPr>
          <w:color w:val="000000" w:themeColor="text1"/>
        </w:rPr>
        <w:t> </w:t>
      </w:r>
      <w:r w:rsidRPr="00AC1052">
        <w:rPr>
          <w:color w:val="000000" w:themeColor="text1"/>
        </w:rPr>
        <w:t>szczególności na:</w:t>
      </w:r>
    </w:p>
    <w:p w14:paraId="5A819BA3" w14:textId="77777777" w:rsidR="00101EB4" w:rsidRPr="00AC1052" w:rsidRDefault="0038057A" w:rsidP="00101EB4">
      <w:pPr>
        <w:pStyle w:val="Akapitzlist"/>
        <w:numPr>
          <w:ilvl w:val="2"/>
          <w:numId w:val="20"/>
        </w:numPr>
        <w:tabs>
          <w:tab w:val="left" w:pos="809"/>
        </w:tabs>
        <w:spacing w:line="276" w:lineRule="auto"/>
        <w:ind w:left="1815" w:right="113" w:hanging="624"/>
        <w:rPr>
          <w:color w:val="000000" w:themeColor="text1"/>
        </w:rPr>
      </w:pPr>
      <w:r w:rsidRPr="00AC1052">
        <w:rPr>
          <w:color w:val="000000" w:themeColor="text1"/>
        </w:rPr>
        <w:t>wysyłaniu</w:t>
      </w:r>
      <w:r w:rsidRPr="00AC1052">
        <w:rPr>
          <w:color w:val="000000" w:themeColor="text1"/>
          <w:spacing w:val="-2"/>
        </w:rPr>
        <w:t xml:space="preserve"> </w:t>
      </w:r>
      <w:r w:rsidRPr="00AC1052">
        <w:rPr>
          <w:color w:val="000000" w:themeColor="text1"/>
        </w:rPr>
        <w:t>wezwań</w:t>
      </w:r>
      <w:r w:rsidRPr="00AC1052">
        <w:rPr>
          <w:color w:val="000000" w:themeColor="text1"/>
          <w:spacing w:val="-4"/>
        </w:rPr>
        <w:t xml:space="preserve"> </w:t>
      </w:r>
      <w:r w:rsidRPr="00AC1052">
        <w:rPr>
          <w:color w:val="000000" w:themeColor="text1"/>
        </w:rPr>
        <w:t>do</w:t>
      </w:r>
      <w:r w:rsidRPr="00AC1052">
        <w:rPr>
          <w:color w:val="000000" w:themeColor="text1"/>
          <w:spacing w:val="-4"/>
        </w:rPr>
        <w:t xml:space="preserve"> </w:t>
      </w:r>
      <w:r w:rsidRPr="00AC1052">
        <w:rPr>
          <w:color w:val="000000" w:themeColor="text1"/>
        </w:rPr>
        <w:t>zapłaty</w:t>
      </w:r>
      <w:r w:rsidRPr="00AC1052">
        <w:rPr>
          <w:color w:val="000000" w:themeColor="text1"/>
          <w:spacing w:val="-5"/>
        </w:rPr>
        <w:t xml:space="preserve"> </w:t>
      </w:r>
      <w:r w:rsidRPr="00AC1052">
        <w:rPr>
          <w:color w:val="000000" w:themeColor="text1"/>
        </w:rPr>
        <w:t>zadłużenia</w:t>
      </w:r>
      <w:r w:rsidRPr="00AC1052">
        <w:rPr>
          <w:color w:val="000000" w:themeColor="text1"/>
          <w:spacing w:val="-4"/>
        </w:rPr>
        <w:t xml:space="preserve"> </w:t>
      </w:r>
      <w:r w:rsidRPr="00AC1052">
        <w:rPr>
          <w:color w:val="000000" w:themeColor="text1"/>
        </w:rPr>
        <w:t>przez</w:t>
      </w:r>
      <w:r w:rsidRPr="00AC1052">
        <w:rPr>
          <w:color w:val="000000" w:themeColor="text1"/>
          <w:spacing w:val="-6"/>
        </w:rPr>
        <w:t xml:space="preserve"> </w:t>
      </w:r>
      <w:r w:rsidR="001501C7" w:rsidRPr="00AC1052">
        <w:rPr>
          <w:color w:val="000000" w:themeColor="text1"/>
        </w:rPr>
        <w:t>Odbiorcę Ostatecznego</w:t>
      </w:r>
      <w:r w:rsidRPr="00AC1052">
        <w:rPr>
          <w:color w:val="000000" w:themeColor="text1"/>
        </w:rPr>
        <w:t>,</w:t>
      </w:r>
    </w:p>
    <w:p w14:paraId="150DC398" w14:textId="77777777" w:rsidR="00101EB4" w:rsidRPr="00AC1052" w:rsidRDefault="0038057A" w:rsidP="00101EB4">
      <w:pPr>
        <w:pStyle w:val="Akapitzlist"/>
        <w:numPr>
          <w:ilvl w:val="2"/>
          <w:numId w:val="20"/>
        </w:numPr>
        <w:tabs>
          <w:tab w:val="left" w:pos="809"/>
        </w:tabs>
        <w:spacing w:line="276" w:lineRule="auto"/>
        <w:ind w:left="1815" w:right="113" w:hanging="624"/>
        <w:rPr>
          <w:color w:val="000000" w:themeColor="text1"/>
        </w:rPr>
      </w:pPr>
      <w:r w:rsidRPr="00AC1052">
        <w:rPr>
          <w:color w:val="000000" w:themeColor="text1"/>
        </w:rPr>
        <w:t>negocjowaniu formy oraz terminu zapłaty Wierzytelności w drodze kontaktów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telefonicznych,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listowych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oraz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zależności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od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okoliczności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kontaktów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bezpośrednich,</w:t>
      </w:r>
    </w:p>
    <w:p w14:paraId="4A6EB96F" w14:textId="274CB04F" w:rsidR="00B8515F" w:rsidRPr="00AC1052" w:rsidRDefault="009A4132" w:rsidP="009A4132">
      <w:pPr>
        <w:pStyle w:val="Akapitzlist"/>
        <w:numPr>
          <w:ilvl w:val="2"/>
          <w:numId w:val="20"/>
        </w:numPr>
        <w:tabs>
          <w:tab w:val="left" w:pos="809"/>
        </w:tabs>
        <w:spacing w:line="276" w:lineRule="auto"/>
        <w:ind w:left="1815" w:right="113" w:hanging="624"/>
        <w:rPr>
          <w:color w:val="000000" w:themeColor="text1"/>
        </w:rPr>
      </w:pPr>
      <w:r w:rsidRPr="00AC1052">
        <w:rPr>
          <w:color w:val="000000" w:themeColor="text1"/>
        </w:rPr>
        <w:t xml:space="preserve">zawarciu porozumienia/ugody spłaty mającej na celu polubowne wyegzekwowanie Wierzytelności, które jest możliwe na każdym etapie Windykacji; </w:t>
      </w:r>
    </w:p>
    <w:p w14:paraId="56C18DAE" w14:textId="23EC9952" w:rsidR="00B8515F" w:rsidRPr="00AC1052" w:rsidRDefault="008417C4" w:rsidP="00B8515F">
      <w:pPr>
        <w:pStyle w:val="Akapitzlist"/>
        <w:numPr>
          <w:ilvl w:val="1"/>
          <w:numId w:val="20"/>
        </w:numPr>
        <w:tabs>
          <w:tab w:val="left" w:pos="1517"/>
        </w:tabs>
        <w:spacing w:before="1" w:after="240" w:line="276" w:lineRule="auto"/>
        <w:ind w:right="118"/>
        <w:rPr>
          <w:color w:val="000000" w:themeColor="text1"/>
        </w:rPr>
      </w:pPr>
      <w:r w:rsidRPr="00AC1052">
        <w:rPr>
          <w:color w:val="000000" w:themeColor="text1"/>
        </w:rPr>
        <w:t>realizacji zabezpieczeń u</w:t>
      </w:r>
      <w:r w:rsidR="009A4132" w:rsidRPr="00AC1052">
        <w:rPr>
          <w:color w:val="000000" w:themeColor="text1"/>
        </w:rPr>
        <w:t>stanowionych</w:t>
      </w:r>
      <w:r w:rsidRPr="00AC1052">
        <w:rPr>
          <w:color w:val="000000" w:themeColor="text1"/>
        </w:rPr>
        <w:t xml:space="preserve"> przez </w:t>
      </w:r>
      <w:r w:rsidR="001501C7" w:rsidRPr="00AC1052">
        <w:rPr>
          <w:color w:val="000000" w:themeColor="text1"/>
        </w:rPr>
        <w:t>Odbiorcę Ostatecznego</w:t>
      </w:r>
      <w:r w:rsidRPr="00AC1052">
        <w:rPr>
          <w:color w:val="000000" w:themeColor="text1"/>
        </w:rPr>
        <w:t xml:space="preserve"> na zabezpieczenie Jednostkowej Pożyczki</w:t>
      </w:r>
      <w:r w:rsidR="008203EB" w:rsidRPr="00AC1052">
        <w:rPr>
          <w:color w:val="000000" w:themeColor="text1"/>
        </w:rPr>
        <w:t>;</w:t>
      </w:r>
    </w:p>
    <w:p w14:paraId="24395956" w14:textId="332D726A" w:rsidR="00B8515F" w:rsidRPr="00AC1052" w:rsidRDefault="0038057A" w:rsidP="00B8515F">
      <w:pPr>
        <w:pStyle w:val="Akapitzlist"/>
        <w:numPr>
          <w:ilvl w:val="1"/>
          <w:numId w:val="20"/>
        </w:numPr>
        <w:tabs>
          <w:tab w:val="left" w:pos="1517"/>
        </w:tabs>
        <w:spacing w:before="1" w:after="240" w:line="276" w:lineRule="auto"/>
        <w:ind w:right="118"/>
        <w:rPr>
          <w:color w:val="000000" w:themeColor="text1"/>
        </w:rPr>
      </w:pPr>
      <w:r w:rsidRPr="00AC1052">
        <w:rPr>
          <w:color w:val="000000" w:themeColor="text1"/>
        </w:rPr>
        <w:t xml:space="preserve">podejmowaniu działań przed sądami powszechnymi wszystkich instancji i Sądem Najwyższym oraz podejmowaniu czynności procesowych w pełnym niezbędnym zakresie, w szczególności sporządzaniu, podpisywaniu i wnoszeniu wszelkich pism procesowych, w tym pozwów dotyczących roszczeń wynikających </w:t>
      </w:r>
      <w:r w:rsidR="008D3516" w:rsidRPr="00AC1052">
        <w:rPr>
          <w:color w:val="000000" w:themeColor="text1"/>
        </w:rPr>
        <w:br/>
      </w:r>
      <w:r w:rsidRPr="00AC1052">
        <w:rPr>
          <w:color w:val="000000" w:themeColor="text1"/>
        </w:rPr>
        <w:t xml:space="preserve">z Wierzytelności oraz udzielonych przez </w:t>
      </w:r>
      <w:r w:rsidR="001501C7" w:rsidRPr="00AC1052">
        <w:rPr>
          <w:color w:val="000000" w:themeColor="text1"/>
        </w:rPr>
        <w:t>Odbiorcę Ostatecznego</w:t>
      </w:r>
      <w:r w:rsidRPr="00AC1052">
        <w:rPr>
          <w:color w:val="000000" w:themeColor="text1"/>
        </w:rPr>
        <w:t xml:space="preserve"> zabezpieczeń Jednostkow</w:t>
      </w:r>
      <w:r w:rsidR="00C41D83" w:rsidRPr="00AC1052">
        <w:rPr>
          <w:color w:val="000000" w:themeColor="text1"/>
        </w:rPr>
        <w:t>ych Po</w:t>
      </w:r>
      <w:r w:rsidR="003665C5" w:rsidRPr="00AC1052">
        <w:rPr>
          <w:color w:val="000000" w:themeColor="text1"/>
        </w:rPr>
        <w:t>ż</w:t>
      </w:r>
      <w:r w:rsidR="00C41D83" w:rsidRPr="00AC1052">
        <w:rPr>
          <w:color w:val="000000" w:themeColor="text1"/>
        </w:rPr>
        <w:t>yczek</w:t>
      </w:r>
      <w:r w:rsidRPr="00AC1052">
        <w:rPr>
          <w:color w:val="000000" w:themeColor="text1"/>
        </w:rPr>
        <w:t>, a</w:t>
      </w:r>
      <w:r w:rsidR="00B73E23" w:rsidRPr="00AC1052">
        <w:rPr>
          <w:color w:val="000000" w:themeColor="text1"/>
        </w:rPr>
        <w:t> </w:t>
      </w:r>
      <w:r w:rsidRPr="00AC1052">
        <w:rPr>
          <w:color w:val="000000" w:themeColor="text1"/>
        </w:rPr>
        <w:t xml:space="preserve">także uczestniczenia w rozprawach w sprawach dotyczących dochodzenia roszczeń wynikających z Wierzytelności oraz udzielonych przez </w:t>
      </w:r>
      <w:r w:rsidR="001501C7" w:rsidRPr="00AC1052">
        <w:rPr>
          <w:color w:val="000000" w:themeColor="text1"/>
        </w:rPr>
        <w:t>Odbiorcę Ostatecznego</w:t>
      </w:r>
      <w:r w:rsidRPr="00AC1052">
        <w:rPr>
          <w:color w:val="000000" w:themeColor="text1"/>
        </w:rPr>
        <w:t xml:space="preserve"> zabezpieczeń Jednostkow</w:t>
      </w:r>
      <w:r w:rsidR="00C41D83" w:rsidRPr="00AC1052">
        <w:rPr>
          <w:color w:val="000000" w:themeColor="text1"/>
        </w:rPr>
        <w:t>ych Pożyczek</w:t>
      </w:r>
      <w:r w:rsidRPr="00AC1052">
        <w:rPr>
          <w:color w:val="000000" w:themeColor="text1"/>
        </w:rPr>
        <w:t>, wnoszenia, o ile jest to zasadne, wszelkich przewidzianych prawem środków zaskarżenia od wszelkich rozstrzygnięć sądów, przed którymi toczy się postępowanie dotyczące Wierzytelności, aż do ich uprawomocnienia się, a także skargi kasacyjnej</w:t>
      </w:r>
      <w:r w:rsidR="008203EB" w:rsidRPr="00AC1052">
        <w:rPr>
          <w:color w:val="000000" w:themeColor="text1"/>
        </w:rPr>
        <w:t>;</w:t>
      </w:r>
    </w:p>
    <w:p w14:paraId="7ACDAA5F" w14:textId="7954AD8C" w:rsidR="00B8515F" w:rsidRPr="00AC1052" w:rsidRDefault="0038057A" w:rsidP="00B8515F">
      <w:pPr>
        <w:pStyle w:val="Akapitzlist"/>
        <w:numPr>
          <w:ilvl w:val="1"/>
          <w:numId w:val="20"/>
        </w:numPr>
        <w:tabs>
          <w:tab w:val="left" w:pos="1517"/>
        </w:tabs>
        <w:spacing w:before="1" w:after="240" w:line="276" w:lineRule="auto"/>
        <w:ind w:right="118"/>
        <w:rPr>
          <w:color w:val="000000" w:themeColor="text1"/>
        </w:rPr>
      </w:pPr>
      <w:r w:rsidRPr="00AC1052">
        <w:rPr>
          <w:color w:val="000000" w:themeColor="text1"/>
        </w:rPr>
        <w:t xml:space="preserve">prowadzeniu postępowania egzekucyjnego przeciwko </w:t>
      </w:r>
      <w:r w:rsidR="001501C7" w:rsidRPr="00AC1052">
        <w:rPr>
          <w:color w:val="000000" w:themeColor="text1"/>
        </w:rPr>
        <w:t>Odbiorcy Ostateczn</w:t>
      </w:r>
      <w:r w:rsidR="008B016B" w:rsidRPr="00AC1052">
        <w:rPr>
          <w:color w:val="000000" w:themeColor="text1"/>
        </w:rPr>
        <w:t>emu</w:t>
      </w:r>
      <w:r w:rsidRPr="00AC1052">
        <w:rPr>
          <w:color w:val="000000" w:themeColor="text1"/>
        </w:rPr>
        <w:t xml:space="preserve"> w</w:t>
      </w:r>
      <w:r w:rsidR="000843C8" w:rsidRPr="00AC1052">
        <w:rPr>
          <w:color w:val="000000" w:themeColor="text1"/>
        </w:rPr>
        <w:t> </w:t>
      </w:r>
      <w:r w:rsidRPr="00AC1052">
        <w:rPr>
          <w:color w:val="000000" w:themeColor="text1"/>
        </w:rPr>
        <w:t xml:space="preserve">odniesieniu do Wierzytelności oraz udzielonych przez </w:t>
      </w:r>
      <w:r w:rsidR="001501C7" w:rsidRPr="00AC1052">
        <w:rPr>
          <w:color w:val="000000" w:themeColor="text1"/>
        </w:rPr>
        <w:t>Odbiorcę Ostatecznego</w:t>
      </w:r>
      <w:r w:rsidRPr="00AC1052">
        <w:rPr>
          <w:color w:val="000000" w:themeColor="text1"/>
        </w:rPr>
        <w:t xml:space="preserve"> zabezpieczeń Jednostkowe</w:t>
      </w:r>
      <w:r w:rsidR="003665C5" w:rsidRPr="00AC1052">
        <w:rPr>
          <w:color w:val="000000" w:themeColor="text1"/>
        </w:rPr>
        <w:t>j Pożyczki p</w:t>
      </w:r>
      <w:r w:rsidRPr="00AC1052">
        <w:rPr>
          <w:color w:val="000000" w:themeColor="text1"/>
        </w:rPr>
        <w:t>rzed organami egzekucyjnymi, organami administracji publicznej, sądami powszechnymi wszystkich instancji, podejmowaniu wszelkich czynności, w tym procesowych, w pełnym niezbędnym zakresie, w</w:t>
      </w:r>
      <w:r w:rsidR="000843C8" w:rsidRPr="00AC1052">
        <w:rPr>
          <w:color w:val="000000" w:themeColor="text1"/>
        </w:rPr>
        <w:t> </w:t>
      </w:r>
      <w:r w:rsidRPr="00AC1052">
        <w:rPr>
          <w:color w:val="000000" w:themeColor="text1"/>
        </w:rPr>
        <w:t xml:space="preserve">szczególności sporządzaniu, podpisywaniu i wnoszeniu wszelkich wniosków i pism, w tym procesowych związanych z postępowaniem egzekucyjnym w celu dochodzenia roszczeń wynikających z Wierzytelności oraz udzielonych przez </w:t>
      </w:r>
      <w:r w:rsidR="001501C7" w:rsidRPr="00AC1052">
        <w:rPr>
          <w:color w:val="000000" w:themeColor="text1"/>
        </w:rPr>
        <w:t>Odbiorcę Ostatecznego</w:t>
      </w:r>
      <w:r w:rsidRPr="00AC1052">
        <w:rPr>
          <w:color w:val="000000" w:themeColor="text1"/>
        </w:rPr>
        <w:t xml:space="preserve"> zabezpieczeń Jednostkowe</w:t>
      </w:r>
      <w:r w:rsidR="003665C5" w:rsidRPr="00AC1052">
        <w:rPr>
          <w:color w:val="000000" w:themeColor="text1"/>
        </w:rPr>
        <w:t>j Pożyczki,</w:t>
      </w:r>
      <w:r w:rsidRPr="00AC1052">
        <w:rPr>
          <w:color w:val="000000" w:themeColor="text1"/>
        </w:rPr>
        <w:t xml:space="preserve"> a także uczestniczenia w rozprawach w</w:t>
      </w:r>
      <w:r w:rsidR="000843C8" w:rsidRPr="00AC1052">
        <w:rPr>
          <w:color w:val="000000" w:themeColor="text1"/>
        </w:rPr>
        <w:t> </w:t>
      </w:r>
      <w:r w:rsidRPr="00AC1052">
        <w:rPr>
          <w:color w:val="000000" w:themeColor="text1"/>
        </w:rPr>
        <w:t xml:space="preserve">sprawach dotyczących dochodzenia roszczeń wynikających z Wierzytelności oraz udzielonych przez </w:t>
      </w:r>
      <w:r w:rsidR="001501C7" w:rsidRPr="00AC1052">
        <w:rPr>
          <w:color w:val="000000" w:themeColor="text1"/>
        </w:rPr>
        <w:t>Odbiorcę Ostatecznego</w:t>
      </w:r>
      <w:r w:rsidRPr="00AC1052">
        <w:rPr>
          <w:color w:val="000000" w:themeColor="text1"/>
        </w:rPr>
        <w:t xml:space="preserve"> zabezpieczeń Jednostkow</w:t>
      </w:r>
      <w:r w:rsidR="00B73E23" w:rsidRPr="00AC1052">
        <w:rPr>
          <w:color w:val="000000" w:themeColor="text1"/>
        </w:rPr>
        <w:t>ych Pożyczek</w:t>
      </w:r>
      <w:r w:rsidRPr="00AC1052">
        <w:rPr>
          <w:color w:val="000000" w:themeColor="text1"/>
        </w:rPr>
        <w:t xml:space="preserve"> oraz wnoszenia, o ile jest to zasadne, wszelkich przewidzianych prawem środków zaskarżenia od wszelkich rozstrzygnięć organów postępowania egzekucyjnego i</w:t>
      </w:r>
      <w:r w:rsidR="000843C8" w:rsidRPr="00AC1052">
        <w:rPr>
          <w:color w:val="000000" w:themeColor="text1"/>
        </w:rPr>
        <w:t> </w:t>
      </w:r>
      <w:r w:rsidRPr="00AC1052">
        <w:rPr>
          <w:color w:val="000000" w:themeColor="text1"/>
        </w:rPr>
        <w:t xml:space="preserve">sądów, przed którymi toczy się postępowanie dotyczące Wierzytelności oraz udzielonych przez </w:t>
      </w:r>
      <w:r w:rsidR="001501C7" w:rsidRPr="00AC1052">
        <w:rPr>
          <w:color w:val="000000" w:themeColor="text1"/>
        </w:rPr>
        <w:t>Odbiorcę Ostatecznego</w:t>
      </w:r>
      <w:r w:rsidRPr="00AC1052">
        <w:rPr>
          <w:color w:val="000000" w:themeColor="text1"/>
        </w:rPr>
        <w:t xml:space="preserve"> zabezpieczeń Jednostkow</w:t>
      </w:r>
      <w:r w:rsidR="00C41D83" w:rsidRPr="00AC1052">
        <w:rPr>
          <w:color w:val="000000" w:themeColor="text1"/>
        </w:rPr>
        <w:t>ych Po</w:t>
      </w:r>
      <w:r w:rsidR="003665C5" w:rsidRPr="00AC1052">
        <w:rPr>
          <w:color w:val="000000" w:themeColor="text1"/>
        </w:rPr>
        <w:t>ż</w:t>
      </w:r>
      <w:r w:rsidR="00C41D83" w:rsidRPr="00AC1052">
        <w:rPr>
          <w:color w:val="000000" w:themeColor="text1"/>
        </w:rPr>
        <w:t>yczek</w:t>
      </w:r>
      <w:r w:rsidRPr="00AC1052">
        <w:rPr>
          <w:color w:val="000000" w:themeColor="text1"/>
        </w:rPr>
        <w:t>, aż do ich uprawomocnienia się</w:t>
      </w:r>
      <w:r w:rsidR="008203EB" w:rsidRPr="00AC1052">
        <w:rPr>
          <w:color w:val="000000" w:themeColor="text1"/>
        </w:rPr>
        <w:t>;</w:t>
      </w:r>
    </w:p>
    <w:p w14:paraId="64B8BF19" w14:textId="0DAE0AED" w:rsidR="00B8515F" w:rsidRPr="00AC1052" w:rsidRDefault="0038057A" w:rsidP="00B8515F">
      <w:pPr>
        <w:pStyle w:val="Akapitzlist"/>
        <w:numPr>
          <w:ilvl w:val="1"/>
          <w:numId w:val="20"/>
        </w:numPr>
        <w:spacing w:before="1" w:line="276" w:lineRule="auto"/>
        <w:ind w:right="118"/>
        <w:rPr>
          <w:color w:val="000000" w:themeColor="text1"/>
        </w:rPr>
      </w:pPr>
      <w:r w:rsidRPr="00AC1052">
        <w:rPr>
          <w:color w:val="000000" w:themeColor="text1"/>
        </w:rPr>
        <w:t>prowadzeniu innych działań</w:t>
      </w:r>
      <w:r w:rsidR="00E13BDF" w:rsidRPr="00AC1052">
        <w:rPr>
          <w:color w:val="000000" w:themeColor="text1"/>
        </w:rPr>
        <w:t xml:space="preserve"> </w:t>
      </w:r>
      <w:r w:rsidRPr="00AC1052">
        <w:rPr>
          <w:color w:val="000000" w:themeColor="text1"/>
        </w:rPr>
        <w:t xml:space="preserve">powszechnie obowiązującymi przepisami prawa, zmierzających do należytego zabezpieczenia oraz dochodzenia Wierzytelności, </w:t>
      </w:r>
      <w:r w:rsidR="008D3516" w:rsidRPr="00AC1052">
        <w:rPr>
          <w:color w:val="000000" w:themeColor="text1"/>
        </w:rPr>
        <w:br/>
      </w:r>
      <w:r w:rsidRPr="00AC1052">
        <w:rPr>
          <w:color w:val="000000" w:themeColor="text1"/>
        </w:rPr>
        <w:t>w tym m. in.:</w:t>
      </w:r>
    </w:p>
    <w:p w14:paraId="30A4F372" w14:textId="77777777" w:rsidR="00101EB4" w:rsidRPr="00AC1052" w:rsidRDefault="0038057A" w:rsidP="00101EB4">
      <w:pPr>
        <w:pStyle w:val="Akapitzlist"/>
        <w:numPr>
          <w:ilvl w:val="2"/>
          <w:numId w:val="20"/>
        </w:numPr>
        <w:spacing w:before="1" w:line="276" w:lineRule="auto"/>
        <w:ind w:left="1815" w:right="119" w:hanging="624"/>
        <w:rPr>
          <w:color w:val="000000" w:themeColor="text1"/>
        </w:rPr>
      </w:pPr>
      <w:r w:rsidRPr="00AC1052">
        <w:rPr>
          <w:color w:val="000000" w:themeColor="text1"/>
        </w:rPr>
        <w:t>prowadzenie</w:t>
      </w:r>
      <w:r w:rsidRPr="00AC1052">
        <w:rPr>
          <w:color w:val="000000" w:themeColor="text1"/>
          <w:spacing w:val="-7"/>
        </w:rPr>
        <w:t xml:space="preserve"> </w:t>
      </w:r>
      <w:r w:rsidRPr="00AC1052">
        <w:rPr>
          <w:color w:val="000000" w:themeColor="text1"/>
        </w:rPr>
        <w:t>działań</w:t>
      </w:r>
      <w:r w:rsidRPr="00AC1052">
        <w:rPr>
          <w:color w:val="000000" w:themeColor="text1"/>
          <w:spacing w:val="-6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-9"/>
        </w:rPr>
        <w:t xml:space="preserve"> </w:t>
      </w:r>
      <w:r w:rsidRPr="00AC1052">
        <w:rPr>
          <w:color w:val="000000" w:themeColor="text1"/>
        </w:rPr>
        <w:t>postępowaniu</w:t>
      </w:r>
      <w:r w:rsidRPr="00AC1052">
        <w:rPr>
          <w:color w:val="000000" w:themeColor="text1"/>
          <w:spacing w:val="-6"/>
        </w:rPr>
        <w:t xml:space="preserve"> </w:t>
      </w:r>
      <w:r w:rsidRPr="00AC1052">
        <w:rPr>
          <w:color w:val="000000" w:themeColor="text1"/>
        </w:rPr>
        <w:t>upadłościowym,</w:t>
      </w:r>
    </w:p>
    <w:p w14:paraId="7EF077B4" w14:textId="77777777" w:rsidR="00101EB4" w:rsidRPr="00AC1052" w:rsidRDefault="0038057A" w:rsidP="00101EB4">
      <w:pPr>
        <w:pStyle w:val="Akapitzlist"/>
        <w:numPr>
          <w:ilvl w:val="2"/>
          <w:numId w:val="20"/>
        </w:numPr>
        <w:spacing w:before="1" w:line="276" w:lineRule="auto"/>
        <w:ind w:left="1815" w:right="119" w:hanging="624"/>
        <w:rPr>
          <w:color w:val="000000" w:themeColor="text1"/>
        </w:rPr>
      </w:pPr>
      <w:r w:rsidRPr="00AC1052">
        <w:rPr>
          <w:color w:val="000000" w:themeColor="text1"/>
        </w:rPr>
        <w:t>prowadzenie</w:t>
      </w:r>
      <w:r w:rsidRPr="00AC1052">
        <w:rPr>
          <w:color w:val="000000" w:themeColor="text1"/>
          <w:spacing w:val="-7"/>
        </w:rPr>
        <w:t xml:space="preserve"> </w:t>
      </w:r>
      <w:r w:rsidRPr="00AC1052">
        <w:rPr>
          <w:color w:val="000000" w:themeColor="text1"/>
        </w:rPr>
        <w:t>działań</w:t>
      </w:r>
      <w:r w:rsidRPr="00AC1052">
        <w:rPr>
          <w:color w:val="000000" w:themeColor="text1"/>
          <w:spacing w:val="-6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-8"/>
        </w:rPr>
        <w:t xml:space="preserve"> </w:t>
      </w:r>
      <w:r w:rsidRPr="00AC1052">
        <w:rPr>
          <w:color w:val="000000" w:themeColor="text1"/>
        </w:rPr>
        <w:t>postępowaniu</w:t>
      </w:r>
      <w:r w:rsidRPr="00AC1052">
        <w:rPr>
          <w:color w:val="000000" w:themeColor="text1"/>
          <w:spacing w:val="-6"/>
        </w:rPr>
        <w:t xml:space="preserve"> </w:t>
      </w:r>
      <w:r w:rsidRPr="00AC1052">
        <w:rPr>
          <w:color w:val="000000" w:themeColor="text1"/>
        </w:rPr>
        <w:t>restrukturyzacyjnym,</w:t>
      </w:r>
    </w:p>
    <w:p w14:paraId="047176F9" w14:textId="77777777" w:rsidR="00101EB4" w:rsidRPr="00AC1052" w:rsidRDefault="0038057A" w:rsidP="00101EB4">
      <w:pPr>
        <w:pStyle w:val="Akapitzlist"/>
        <w:numPr>
          <w:ilvl w:val="2"/>
          <w:numId w:val="20"/>
        </w:numPr>
        <w:spacing w:before="1" w:line="276" w:lineRule="auto"/>
        <w:ind w:left="1815" w:right="119" w:hanging="624"/>
        <w:rPr>
          <w:color w:val="000000" w:themeColor="text1"/>
        </w:rPr>
      </w:pPr>
      <w:r w:rsidRPr="00AC1052">
        <w:rPr>
          <w:color w:val="000000" w:themeColor="text1"/>
        </w:rPr>
        <w:t>prowadzenie</w:t>
      </w:r>
      <w:r w:rsidRPr="00AC1052">
        <w:rPr>
          <w:color w:val="000000" w:themeColor="text1"/>
          <w:spacing w:val="-6"/>
        </w:rPr>
        <w:t xml:space="preserve"> </w:t>
      </w:r>
      <w:r w:rsidRPr="00AC1052">
        <w:rPr>
          <w:color w:val="000000" w:themeColor="text1"/>
        </w:rPr>
        <w:t>działań</w:t>
      </w:r>
      <w:r w:rsidRPr="00AC1052">
        <w:rPr>
          <w:color w:val="000000" w:themeColor="text1"/>
          <w:spacing w:val="-6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-9"/>
        </w:rPr>
        <w:t xml:space="preserve"> </w:t>
      </w:r>
      <w:r w:rsidRPr="00AC1052">
        <w:rPr>
          <w:color w:val="000000" w:themeColor="text1"/>
        </w:rPr>
        <w:t>postępowaniu</w:t>
      </w:r>
      <w:r w:rsidRPr="00AC1052">
        <w:rPr>
          <w:color w:val="000000" w:themeColor="text1"/>
          <w:spacing w:val="-6"/>
        </w:rPr>
        <w:t xml:space="preserve"> </w:t>
      </w:r>
      <w:r w:rsidRPr="00AC1052">
        <w:rPr>
          <w:color w:val="000000" w:themeColor="text1"/>
        </w:rPr>
        <w:t>likwidacyjnym,</w:t>
      </w:r>
    </w:p>
    <w:p w14:paraId="5B6296AF" w14:textId="77777777" w:rsidR="00101EB4" w:rsidRPr="00AC1052" w:rsidRDefault="0038057A" w:rsidP="00101EB4">
      <w:pPr>
        <w:pStyle w:val="Akapitzlist"/>
        <w:numPr>
          <w:ilvl w:val="2"/>
          <w:numId w:val="20"/>
        </w:numPr>
        <w:spacing w:before="1" w:line="276" w:lineRule="auto"/>
        <w:ind w:left="1815" w:right="119" w:hanging="624"/>
        <w:rPr>
          <w:color w:val="000000" w:themeColor="text1"/>
        </w:rPr>
      </w:pPr>
      <w:r w:rsidRPr="00AC1052">
        <w:rPr>
          <w:color w:val="000000" w:themeColor="text1"/>
        </w:rPr>
        <w:t>złożenie</w:t>
      </w:r>
      <w:r w:rsidRPr="00AC1052">
        <w:rPr>
          <w:color w:val="000000" w:themeColor="text1"/>
          <w:spacing w:val="-4"/>
        </w:rPr>
        <w:t xml:space="preserve"> </w:t>
      </w:r>
      <w:r w:rsidRPr="00AC1052">
        <w:rPr>
          <w:color w:val="000000" w:themeColor="text1"/>
        </w:rPr>
        <w:t>do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sądu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wniosku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o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wyjawienie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majątku,</w:t>
      </w:r>
    </w:p>
    <w:p w14:paraId="5F816C12" w14:textId="734FE71F" w:rsidR="006226B5" w:rsidRPr="00AC1052" w:rsidRDefault="0038057A" w:rsidP="008A2A43">
      <w:pPr>
        <w:pStyle w:val="Akapitzlist"/>
        <w:numPr>
          <w:ilvl w:val="2"/>
          <w:numId w:val="20"/>
        </w:numPr>
        <w:spacing w:before="1" w:after="240" w:line="276" w:lineRule="auto"/>
        <w:ind w:left="1815" w:right="119" w:hanging="624"/>
        <w:rPr>
          <w:color w:val="000000" w:themeColor="text1"/>
        </w:rPr>
      </w:pPr>
      <w:r w:rsidRPr="00AC1052">
        <w:rPr>
          <w:color w:val="000000" w:themeColor="text1"/>
        </w:rPr>
        <w:lastRenderedPageBreak/>
        <w:t>złożenie</w:t>
      </w:r>
      <w:r w:rsidRPr="00AC1052">
        <w:rPr>
          <w:color w:val="000000" w:themeColor="text1"/>
          <w:spacing w:val="-5"/>
        </w:rPr>
        <w:t xml:space="preserve"> </w:t>
      </w:r>
      <w:r w:rsidRPr="00AC1052">
        <w:rPr>
          <w:color w:val="000000" w:themeColor="text1"/>
        </w:rPr>
        <w:t>zawiadomienia</w:t>
      </w:r>
      <w:r w:rsidRPr="00AC1052">
        <w:rPr>
          <w:color w:val="000000" w:themeColor="text1"/>
          <w:spacing w:val="-5"/>
        </w:rPr>
        <w:t xml:space="preserve"> </w:t>
      </w:r>
      <w:r w:rsidRPr="00AC1052">
        <w:rPr>
          <w:color w:val="000000" w:themeColor="text1"/>
        </w:rPr>
        <w:t>o</w:t>
      </w:r>
      <w:r w:rsidRPr="00AC1052">
        <w:rPr>
          <w:color w:val="000000" w:themeColor="text1"/>
          <w:spacing w:val="-7"/>
        </w:rPr>
        <w:t xml:space="preserve"> </w:t>
      </w:r>
      <w:r w:rsidRPr="00AC1052">
        <w:rPr>
          <w:color w:val="000000" w:themeColor="text1"/>
        </w:rPr>
        <w:t>podejrzeniu</w:t>
      </w:r>
      <w:r w:rsidRPr="00AC1052">
        <w:rPr>
          <w:color w:val="000000" w:themeColor="text1"/>
          <w:spacing w:val="-7"/>
        </w:rPr>
        <w:t xml:space="preserve"> </w:t>
      </w:r>
      <w:r w:rsidRPr="00AC1052">
        <w:rPr>
          <w:color w:val="000000" w:themeColor="text1"/>
        </w:rPr>
        <w:t>popełnienia</w:t>
      </w:r>
      <w:r w:rsidRPr="00AC1052">
        <w:rPr>
          <w:color w:val="000000" w:themeColor="text1"/>
          <w:spacing w:val="-7"/>
        </w:rPr>
        <w:t xml:space="preserve"> </w:t>
      </w:r>
      <w:r w:rsidRPr="00AC1052">
        <w:rPr>
          <w:color w:val="000000" w:themeColor="text1"/>
        </w:rPr>
        <w:t>przestępstwa.</w:t>
      </w:r>
    </w:p>
    <w:p w14:paraId="62DC8A42" w14:textId="77777777" w:rsidR="00B8515F" w:rsidRPr="00AC1052" w:rsidRDefault="0038057A" w:rsidP="008A2A43">
      <w:pPr>
        <w:pStyle w:val="Akapitzlist"/>
        <w:numPr>
          <w:ilvl w:val="1"/>
          <w:numId w:val="5"/>
        </w:numPr>
        <w:tabs>
          <w:tab w:val="left" w:pos="809"/>
        </w:tabs>
        <w:spacing w:before="1" w:line="276" w:lineRule="auto"/>
        <w:ind w:left="816" w:right="113" w:hanging="357"/>
        <w:rPr>
          <w:color w:val="000000" w:themeColor="text1"/>
        </w:rPr>
      </w:pP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przypadku,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gdy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Jednostkow</w:t>
      </w:r>
      <w:r w:rsidR="00CD1914" w:rsidRPr="00AC1052">
        <w:rPr>
          <w:color w:val="000000" w:themeColor="text1"/>
        </w:rPr>
        <w:t>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</w:t>
      </w:r>
      <w:r w:rsidR="00CD1914" w:rsidRPr="00AC1052">
        <w:rPr>
          <w:color w:val="000000" w:themeColor="text1"/>
        </w:rPr>
        <w:t>życzce</w:t>
      </w:r>
      <w:r w:rsidRPr="00AC1052">
        <w:rPr>
          <w:color w:val="000000" w:themeColor="text1"/>
        </w:rPr>
        <w:t>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występują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inni</w:t>
      </w:r>
      <w:r w:rsidRPr="00AC1052">
        <w:rPr>
          <w:color w:val="000000" w:themeColor="text1"/>
          <w:spacing w:val="61"/>
        </w:rPr>
        <w:t xml:space="preserve"> </w:t>
      </w:r>
      <w:r w:rsidRPr="00AC1052">
        <w:rPr>
          <w:color w:val="000000" w:themeColor="text1"/>
        </w:rPr>
        <w:t>poza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 xml:space="preserve">Odbiorcą </w:t>
      </w:r>
      <w:r w:rsidR="001501C7" w:rsidRPr="00AC1052">
        <w:rPr>
          <w:color w:val="000000" w:themeColor="text1"/>
        </w:rPr>
        <w:t>Ostatecznym</w:t>
      </w:r>
      <w:r w:rsidRPr="00AC1052">
        <w:rPr>
          <w:color w:val="000000" w:themeColor="text1"/>
        </w:rPr>
        <w:t xml:space="preserve"> zobowiązani, wobec których można dochodzić Wierzytelności,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jest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również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zobowiązany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podjęcia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czynności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windykacyjnych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wskazanych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w</w:t>
      </w:r>
      <w:r w:rsidR="003616A2" w:rsidRPr="00AC1052">
        <w:rPr>
          <w:color w:val="000000" w:themeColor="text1"/>
          <w:spacing w:val="-3"/>
        </w:rPr>
        <w:t> </w:t>
      </w:r>
      <w:r w:rsidR="009D080D" w:rsidRPr="00AC1052">
        <w:rPr>
          <w:color w:val="000000" w:themeColor="text1"/>
        </w:rPr>
        <w:t>rozdziale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III</w:t>
      </w:r>
      <w:r w:rsidR="009D080D" w:rsidRPr="00AC1052">
        <w:rPr>
          <w:color w:val="000000" w:themeColor="text1"/>
        </w:rPr>
        <w:t>,</w:t>
      </w:r>
      <w:r w:rsidRPr="00AC1052">
        <w:rPr>
          <w:color w:val="000000" w:themeColor="text1"/>
          <w:spacing w:val="1"/>
        </w:rPr>
        <w:t xml:space="preserve"> </w:t>
      </w:r>
      <w:r w:rsidR="009D080D" w:rsidRPr="00AC1052">
        <w:rPr>
          <w:color w:val="000000" w:themeColor="text1"/>
          <w:spacing w:val="1"/>
        </w:rPr>
        <w:t xml:space="preserve">pkt </w:t>
      </w:r>
      <w:r w:rsidRPr="00AC1052">
        <w:rPr>
          <w:color w:val="000000" w:themeColor="text1"/>
        </w:rPr>
        <w:t>3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również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wobec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tych</w:t>
      </w:r>
      <w:r w:rsidRPr="00AC1052">
        <w:rPr>
          <w:color w:val="000000" w:themeColor="text1"/>
          <w:spacing w:val="-2"/>
        </w:rPr>
        <w:t xml:space="preserve"> </w:t>
      </w:r>
      <w:r w:rsidRPr="00AC1052">
        <w:rPr>
          <w:color w:val="000000" w:themeColor="text1"/>
        </w:rPr>
        <w:t>innych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osób.</w:t>
      </w:r>
    </w:p>
    <w:p w14:paraId="43BE77B6" w14:textId="77777777" w:rsidR="00B8515F" w:rsidRPr="00AC1052" w:rsidRDefault="0038057A" w:rsidP="008A2A43">
      <w:pPr>
        <w:pStyle w:val="Akapitzlist"/>
        <w:numPr>
          <w:ilvl w:val="1"/>
          <w:numId w:val="5"/>
        </w:numPr>
        <w:tabs>
          <w:tab w:val="left" w:pos="809"/>
        </w:tabs>
        <w:spacing w:before="240" w:line="276" w:lineRule="auto"/>
        <w:ind w:left="816" w:right="113" w:hanging="357"/>
        <w:rPr>
          <w:color w:val="000000" w:themeColor="text1"/>
        </w:rPr>
      </w:pPr>
      <w:r w:rsidRPr="00AC1052">
        <w:rPr>
          <w:color w:val="000000" w:themeColor="text1"/>
        </w:rPr>
        <w:t>Niezależnie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od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zobowiązania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dochodzenia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Wierzytelności,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jest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zobowiązany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podjęcia,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należytą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starannością wynikającą z profesjonalnego charakteru jego działalności, wszelkich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działań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celu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dochodzenia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względem</w:t>
      </w:r>
      <w:r w:rsidRPr="00AC1052">
        <w:rPr>
          <w:color w:val="000000" w:themeColor="text1"/>
          <w:spacing w:val="1"/>
        </w:rPr>
        <w:t xml:space="preserve"> </w:t>
      </w:r>
      <w:r w:rsidR="001501C7" w:rsidRPr="00AC1052">
        <w:rPr>
          <w:color w:val="000000" w:themeColor="text1"/>
        </w:rPr>
        <w:t>Odbiorcy Ostateczn</w:t>
      </w:r>
      <w:r w:rsidR="008B016B" w:rsidRPr="00AC1052">
        <w:rPr>
          <w:color w:val="000000" w:themeColor="text1"/>
        </w:rPr>
        <w:t>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wszelkich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niezaspokojonych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roszczeń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pełnej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wysokości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wraz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należnymi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odsetkami,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przysługujących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Pośrednikowi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Finansowemu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tytułu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Wkładu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Jednostkowe</w:t>
      </w:r>
      <w:r w:rsidRPr="00AC1052">
        <w:rPr>
          <w:color w:val="000000" w:themeColor="text1"/>
          <w:spacing w:val="1"/>
        </w:rPr>
        <w:t xml:space="preserve"> </w:t>
      </w:r>
      <w:r w:rsidR="002B0965" w:rsidRPr="00AC1052">
        <w:rPr>
          <w:color w:val="000000" w:themeColor="text1"/>
        </w:rPr>
        <w:t>Pożyczki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(rozumianego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jako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jego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udział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="009D080D" w:rsidRPr="00AC1052">
        <w:rPr>
          <w:color w:val="000000" w:themeColor="text1"/>
          <w:spacing w:val="1"/>
        </w:rPr>
        <w:t> </w:t>
      </w:r>
      <w:r w:rsidRPr="00AC1052">
        <w:rPr>
          <w:color w:val="000000" w:themeColor="text1"/>
        </w:rPr>
        <w:t>Jednostkow</w:t>
      </w:r>
      <w:r w:rsidR="002B0965" w:rsidRPr="00AC1052">
        <w:rPr>
          <w:color w:val="000000" w:themeColor="text1"/>
        </w:rPr>
        <w:t>ej</w:t>
      </w:r>
      <w:r w:rsidRPr="00AC1052">
        <w:rPr>
          <w:color w:val="000000" w:themeColor="text1"/>
        </w:rPr>
        <w:t xml:space="preserve"> Po</w:t>
      </w:r>
      <w:r w:rsidR="002B0965" w:rsidRPr="00AC1052">
        <w:rPr>
          <w:color w:val="000000" w:themeColor="text1"/>
        </w:rPr>
        <w:t>życzce</w:t>
      </w:r>
      <w:r w:rsidRPr="00AC1052">
        <w:rPr>
          <w:color w:val="000000" w:themeColor="text1"/>
        </w:rPr>
        <w:t>) w celu ich zaspokojenia w jak największym stopniu, w</w:t>
      </w:r>
      <w:r w:rsidR="009D080D" w:rsidRPr="00AC1052">
        <w:rPr>
          <w:color w:val="000000" w:themeColor="text1"/>
          <w:spacing w:val="1"/>
        </w:rPr>
        <w:t> </w:t>
      </w:r>
      <w:r w:rsidRPr="00AC1052">
        <w:rPr>
          <w:color w:val="000000" w:themeColor="text1"/>
        </w:rPr>
        <w:t>tym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 prowadzenia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postępowania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egzekucyjnego względem</w:t>
      </w:r>
      <w:r w:rsidRPr="00AC1052">
        <w:rPr>
          <w:color w:val="000000" w:themeColor="text1"/>
          <w:spacing w:val="1"/>
        </w:rPr>
        <w:t xml:space="preserve"> </w:t>
      </w:r>
      <w:r w:rsidR="001501C7" w:rsidRPr="00AC1052">
        <w:rPr>
          <w:color w:val="000000" w:themeColor="text1"/>
        </w:rPr>
        <w:t>Odbiorcy Ostateczn</w:t>
      </w:r>
      <w:r w:rsidR="008B016B" w:rsidRPr="00AC1052">
        <w:rPr>
          <w:color w:val="000000" w:themeColor="text1"/>
        </w:rPr>
        <w:t>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oraz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realizacji zabezpieczeń.</w:t>
      </w:r>
    </w:p>
    <w:p w14:paraId="44930F18" w14:textId="0FCDB9BE" w:rsidR="006226B5" w:rsidRPr="00AC1052" w:rsidRDefault="0038057A" w:rsidP="008A2A43">
      <w:pPr>
        <w:pStyle w:val="Akapitzlist"/>
        <w:numPr>
          <w:ilvl w:val="1"/>
          <w:numId w:val="5"/>
        </w:numPr>
        <w:tabs>
          <w:tab w:val="left" w:pos="809"/>
        </w:tabs>
        <w:spacing w:before="240" w:line="276" w:lineRule="auto"/>
        <w:ind w:left="816" w:right="113" w:hanging="357"/>
        <w:rPr>
          <w:color w:val="000000" w:themeColor="text1"/>
        </w:rPr>
      </w:pPr>
      <w:r w:rsidRPr="00AC1052">
        <w:rPr>
          <w:color w:val="000000" w:themeColor="text1"/>
        </w:rPr>
        <w:t>Pośrednik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bez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pisemnej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zgody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Zamawiającego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może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zbywać</w:t>
      </w:r>
      <w:r w:rsidRPr="00AC1052">
        <w:rPr>
          <w:color w:val="000000" w:themeColor="text1"/>
          <w:spacing w:val="1"/>
        </w:rPr>
        <w:t xml:space="preserve"> </w:t>
      </w:r>
      <w:r w:rsidR="009A4132" w:rsidRPr="00AC1052">
        <w:rPr>
          <w:color w:val="000000" w:themeColor="text1"/>
          <w:spacing w:val="1"/>
        </w:rPr>
        <w:t xml:space="preserve">ani umarzać </w:t>
      </w:r>
      <w:r w:rsidRPr="00AC1052">
        <w:rPr>
          <w:color w:val="000000" w:themeColor="text1"/>
        </w:rPr>
        <w:t>Wierzytelności.</w:t>
      </w:r>
    </w:p>
    <w:p w14:paraId="58B6E076" w14:textId="77777777" w:rsidR="006226B5" w:rsidRPr="00AC1052" w:rsidRDefault="006226B5">
      <w:pPr>
        <w:pStyle w:val="Tekstpodstawowy"/>
        <w:spacing w:before="2"/>
        <w:ind w:left="0"/>
        <w:rPr>
          <w:color w:val="000000" w:themeColor="text1"/>
        </w:rPr>
      </w:pPr>
    </w:p>
    <w:p w14:paraId="7547A1F6" w14:textId="63B34705" w:rsidR="00F86429" w:rsidRPr="00AC1052" w:rsidRDefault="00F86429" w:rsidP="00F86429">
      <w:pPr>
        <w:pStyle w:val="Nagwek1"/>
        <w:tabs>
          <w:tab w:val="left" w:pos="809"/>
        </w:tabs>
        <w:ind w:firstLine="0"/>
        <w:jc w:val="center"/>
        <w:rPr>
          <w:color w:val="000000" w:themeColor="text1"/>
          <w:u w:val="none"/>
        </w:rPr>
      </w:pPr>
      <w:r w:rsidRPr="00AC1052">
        <w:rPr>
          <w:color w:val="000000" w:themeColor="text1"/>
          <w:u w:val="none"/>
        </w:rPr>
        <w:t>Rozdział I</w:t>
      </w:r>
      <w:r w:rsidR="00BD20C6" w:rsidRPr="00AC1052">
        <w:rPr>
          <w:color w:val="000000" w:themeColor="text1"/>
          <w:u w:val="none"/>
        </w:rPr>
        <w:t>II</w:t>
      </w:r>
    </w:p>
    <w:p w14:paraId="7ACDF969" w14:textId="65A4907B" w:rsidR="006226B5" w:rsidRPr="00AC1052" w:rsidRDefault="0038057A" w:rsidP="00F86429">
      <w:pPr>
        <w:pStyle w:val="Nagwek1"/>
        <w:tabs>
          <w:tab w:val="left" w:pos="809"/>
        </w:tabs>
        <w:ind w:firstLine="0"/>
        <w:jc w:val="center"/>
        <w:rPr>
          <w:color w:val="000000" w:themeColor="text1"/>
          <w:u w:val="none"/>
        </w:rPr>
      </w:pPr>
      <w:r w:rsidRPr="00AC1052">
        <w:rPr>
          <w:color w:val="000000" w:themeColor="text1"/>
          <w:u w:val="none"/>
        </w:rPr>
        <w:t>Zlecenie</w:t>
      </w:r>
      <w:r w:rsidRPr="00AC1052">
        <w:rPr>
          <w:color w:val="000000" w:themeColor="text1"/>
          <w:spacing w:val="-6"/>
          <w:u w:val="none"/>
        </w:rPr>
        <w:t xml:space="preserve"> </w:t>
      </w:r>
      <w:r w:rsidRPr="00AC1052">
        <w:rPr>
          <w:color w:val="000000" w:themeColor="text1"/>
          <w:u w:val="none"/>
        </w:rPr>
        <w:t>dochodzenia</w:t>
      </w:r>
      <w:r w:rsidRPr="00AC1052">
        <w:rPr>
          <w:color w:val="000000" w:themeColor="text1"/>
          <w:spacing w:val="-7"/>
          <w:u w:val="none"/>
        </w:rPr>
        <w:t xml:space="preserve"> </w:t>
      </w:r>
      <w:r w:rsidRPr="00AC1052">
        <w:rPr>
          <w:color w:val="000000" w:themeColor="text1"/>
          <w:u w:val="none"/>
        </w:rPr>
        <w:t>Wierzytelności</w:t>
      </w:r>
      <w:r w:rsidRPr="00AC1052">
        <w:rPr>
          <w:color w:val="000000" w:themeColor="text1"/>
          <w:spacing w:val="-3"/>
          <w:u w:val="none"/>
        </w:rPr>
        <w:t xml:space="preserve"> </w:t>
      </w:r>
      <w:r w:rsidRPr="00AC1052">
        <w:rPr>
          <w:color w:val="000000" w:themeColor="text1"/>
          <w:u w:val="none"/>
        </w:rPr>
        <w:t>Osobie</w:t>
      </w:r>
      <w:r w:rsidRPr="00AC1052">
        <w:rPr>
          <w:color w:val="000000" w:themeColor="text1"/>
          <w:spacing w:val="-6"/>
          <w:u w:val="none"/>
        </w:rPr>
        <w:t xml:space="preserve"> </w:t>
      </w:r>
      <w:r w:rsidRPr="00AC1052">
        <w:rPr>
          <w:color w:val="000000" w:themeColor="text1"/>
          <w:u w:val="none"/>
        </w:rPr>
        <w:t>Trzeciej</w:t>
      </w:r>
    </w:p>
    <w:p w14:paraId="4AE63C96" w14:textId="77777777" w:rsidR="006226B5" w:rsidRPr="00AC1052" w:rsidRDefault="006226B5">
      <w:pPr>
        <w:pStyle w:val="Tekstpodstawowy"/>
        <w:spacing w:before="11"/>
        <w:ind w:left="0"/>
        <w:rPr>
          <w:b/>
          <w:color w:val="000000" w:themeColor="text1"/>
          <w:sz w:val="13"/>
        </w:rPr>
      </w:pPr>
    </w:p>
    <w:p w14:paraId="7DAF21AD" w14:textId="4CF4DB31" w:rsidR="006226B5" w:rsidRPr="00AC1052" w:rsidRDefault="0038057A" w:rsidP="00404E26">
      <w:pPr>
        <w:pStyle w:val="Akapitzlist"/>
        <w:numPr>
          <w:ilvl w:val="0"/>
          <w:numId w:val="18"/>
        </w:numPr>
        <w:tabs>
          <w:tab w:val="left" w:pos="851"/>
        </w:tabs>
        <w:spacing w:before="93" w:line="276" w:lineRule="auto"/>
        <w:ind w:left="851" w:right="117" w:hanging="425"/>
        <w:rPr>
          <w:color w:val="000000" w:themeColor="text1"/>
        </w:rPr>
      </w:pPr>
      <w:r w:rsidRPr="00AC1052">
        <w:rPr>
          <w:color w:val="000000" w:themeColor="text1"/>
        </w:rPr>
        <w:t>W celu wykonania swoich zobowiązań do dochodzenia Wierzytelności zgodnie z</w:t>
      </w:r>
      <w:r w:rsidR="00B73B9E" w:rsidRPr="00AC1052">
        <w:rPr>
          <w:color w:val="000000" w:themeColor="text1"/>
          <w:spacing w:val="1"/>
        </w:rPr>
        <w:t> </w:t>
      </w:r>
      <w:r w:rsidRPr="00AC1052">
        <w:rPr>
          <w:color w:val="000000" w:themeColor="text1"/>
        </w:rPr>
        <w:t>postanowieniami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Umowy,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może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zlecić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dochodzenie</w:t>
      </w:r>
      <w:r w:rsidRPr="00AC1052">
        <w:rPr>
          <w:color w:val="000000" w:themeColor="text1"/>
          <w:spacing w:val="-59"/>
        </w:rPr>
        <w:t xml:space="preserve"> </w:t>
      </w:r>
      <w:r w:rsidRPr="00AC1052">
        <w:rPr>
          <w:color w:val="000000" w:themeColor="text1"/>
        </w:rPr>
        <w:t>Wierzytelności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osobie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trzeciej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(„</w:t>
      </w:r>
      <w:r w:rsidRPr="00AC1052">
        <w:rPr>
          <w:b/>
          <w:color w:val="000000" w:themeColor="text1"/>
        </w:rPr>
        <w:t>Osoba</w:t>
      </w:r>
      <w:r w:rsidRPr="00AC1052">
        <w:rPr>
          <w:b/>
          <w:color w:val="000000" w:themeColor="text1"/>
          <w:spacing w:val="1"/>
        </w:rPr>
        <w:t xml:space="preserve"> </w:t>
      </w:r>
      <w:r w:rsidRPr="00AC1052">
        <w:rPr>
          <w:b/>
          <w:color w:val="000000" w:themeColor="text1"/>
        </w:rPr>
        <w:t>Trzecia</w:t>
      </w:r>
      <w:r w:rsidRPr="00AC1052">
        <w:rPr>
          <w:color w:val="000000" w:themeColor="text1"/>
        </w:rPr>
        <w:t>”)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zasadach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określonych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="00B73B9E" w:rsidRPr="00AC1052">
        <w:rPr>
          <w:color w:val="000000" w:themeColor="text1"/>
          <w:spacing w:val="1"/>
        </w:rPr>
        <w:t> </w:t>
      </w:r>
      <w:r w:rsidRPr="00AC1052">
        <w:rPr>
          <w:color w:val="000000" w:themeColor="text1"/>
        </w:rPr>
        <w:t>niniejszej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Procedurze</w:t>
      </w:r>
      <w:r w:rsidRPr="00AC1052">
        <w:rPr>
          <w:color w:val="000000" w:themeColor="text1"/>
          <w:spacing w:val="-7"/>
        </w:rPr>
        <w:t xml:space="preserve"> </w:t>
      </w:r>
      <w:r w:rsidRPr="00AC1052">
        <w:rPr>
          <w:color w:val="000000" w:themeColor="text1"/>
        </w:rPr>
        <w:t>Windykacyjnej.</w:t>
      </w:r>
    </w:p>
    <w:p w14:paraId="42ABEC39" w14:textId="77777777" w:rsidR="006226B5" w:rsidRPr="00AC1052" w:rsidRDefault="006226B5" w:rsidP="00404E26">
      <w:pPr>
        <w:pStyle w:val="Tekstpodstawowy"/>
        <w:spacing w:line="276" w:lineRule="auto"/>
        <w:ind w:left="0"/>
        <w:rPr>
          <w:color w:val="000000" w:themeColor="text1"/>
        </w:rPr>
      </w:pPr>
    </w:p>
    <w:p w14:paraId="589222A5" w14:textId="6889C43C" w:rsidR="006226B5" w:rsidRPr="00AC1052" w:rsidRDefault="0038057A" w:rsidP="00B8515F">
      <w:pPr>
        <w:pStyle w:val="Akapitzlist"/>
        <w:numPr>
          <w:ilvl w:val="0"/>
          <w:numId w:val="19"/>
        </w:numPr>
        <w:tabs>
          <w:tab w:val="left" w:pos="809"/>
        </w:tabs>
        <w:spacing w:line="276" w:lineRule="auto"/>
        <w:ind w:left="816" w:right="113" w:hanging="357"/>
        <w:rPr>
          <w:color w:val="000000" w:themeColor="text1"/>
        </w:rPr>
      </w:pPr>
      <w:r w:rsidRPr="00AC1052">
        <w:rPr>
          <w:color w:val="000000" w:themeColor="text1"/>
        </w:rPr>
        <w:t>Pośrednik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może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powierzyć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dochodzenie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Wierzytelności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imieniu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Zamawiającego</w:t>
      </w:r>
      <w:r w:rsidRPr="00AC1052">
        <w:rPr>
          <w:color w:val="000000" w:themeColor="text1"/>
          <w:spacing w:val="-4"/>
        </w:rPr>
        <w:t xml:space="preserve"> </w:t>
      </w:r>
      <w:r w:rsidRPr="00AC1052">
        <w:rPr>
          <w:color w:val="000000" w:themeColor="text1"/>
        </w:rPr>
        <w:t>jedynie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Osobie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Trzeciej,</w:t>
      </w:r>
      <w:r w:rsidRPr="00AC1052">
        <w:rPr>
          <w:color w:val="000000" w:themeColor="text1"/>
          <w:spacing w:val="-2"/>
        </w:rPr>
        <w:t xml:space="preserve"> </w:t>
      </w:r>
      <w:r w:rsidRPr="00AC1052">
        <w:rPr>
          <w:color w:val="000000" w:themeColor="text1"/>
        </w:rPr>
        <w:t>która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spełnia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następujące</w:t>
      </w:r>
      <w:r w:rsidRPr="00AC1052">
        <w:rPr>
          <w:color w:val="000000" w:themeColor="text1"/>
          <w:spacing w:val="-6"/>
        </w:rPr>
        <w:t xml:space="preserve"> </w:t>
      </w:r>
      <w:r w:rsidRPr="00AC1052">
        <w:rPr>
          <w:color w:val="000000" w:themeColor="text1"/>
        </w:rPr>
        <w:t>kryteria:</w:t>
      </w:r>
    </w:p>
    <w:p w14:paraId="083A1F0C" w14:textId="77777777" w:rsidR="00B73B9E" w:rsidRPr="00AC1052" w:rsidRDefault="00B73B9E" w:rsidP="00404E26">
      <w:pPr>
        <w:tabs>
          <w:tab w:val="left" w:pos="809"/>
        </w:tabs>
        <w:spacing w:line="276" w:lineRule="auto"/>
        <w:ind w:right="122"/>
        <w:rPr>
          <w:color w:val="000000" w:themeColor="text1"/>
        </w:rPr>
      </w:pPr>
    </w:p>
    <w:p w14:paraId="7974485C" w14:textId="77777777" w:rsidR="00692797" w:rsidRPr="00AC1052" w:rsidRDefault="0038057A" w:rsidP="00692797">
      <w:pPr>
        <w:pStyle w:val="Akapitzlist"/>
        <w:numPr>
          <w:ilvl w:val="1"/>
          <w:numId w:val="19"/>
        </w:numPr>
        <w:tabs>
          <w:tab w:val="left" w:pos="809"/>
        </w:tabs>
        <w:spacing w:line="276" w:lineRule="auto"/>
        <w:ind w:right="118"/>
        <w:rPr>
          <w:color w:val="000000" w:themeColor="text1"/>
        </w:rPr>
      </w:pPr>
      <w:r w:rsidRPr="00AC1052">
        <w:rPr>
          <w:color w:val="000000" w:themeColor="text1"/>
        </w:rPr>
        <w:t>prowadzi działalność w zakresie windykacji wierzytelności na rzecz swoich klientów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lub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prowadzi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działalność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zakresie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pomocy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prawnej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zgodnie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</w:t>
      </w:r>
      <w:r w:rsidR="00B73B9E" w:rsidRPr="00AC1052">
        <w:rPr>
          <w:color w:val="000000" w:themeColor="text1"/>
          <w:spacing w:val="1"/>
        </w:rPr>
        <w:t> </w:t>
      </w:r>
      <w:r w:rsidRPr="00AC1052">
        <w:rPr>
          <w:color w:val="000000" w:themeColor="text1"/>
        </w:rPr>
        <w:t>odpowiednimi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przepisami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prawa</w:t>
      </w:r>
      <w:r w:rsidR="00B73B9E" w:rsidRPr="00AC1052">
        <w:rPr>
          <w:color w:val="000000" w:themeColor="text1"/>
        </w:rPr>
        <w:t>,</w:t>
      </w:r>
    </w:p>
    <w:p w14:paraId="101879AE" w14:textId="77777777" w:rsidR="00692797" w:rsidRPr="00AC1052" w:rsidRDefault="0038057A" w:rsidP="00692797">
      <w:pPr>
        <w:pStyle w:val="Akapitzlist"/>
        <w:numPr>
          <w:ilvl w:val="1"/>
          <w:numId w:val="19"/>
        </w:numPr>
        <w:tabs>
          <w:tab w:val="left" w:pos="809"/>
        </w:tabs>
        <w:spacing w:line="276" w:lineRule="auto"/>
        <w:ind w:right="118"/>
        <w:rPr>
          <w:color w:val="000000" w:themeColor="text1"/>
        </w:rPr>
      </w:pPr>
      <w:r w:rsidRPr="00AC1052">
        <w:rPr>
          <w:color w:val="000000" w:themeColor="text1"/>
        </w:rPr>
        <w:t>daje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rękojmię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dochodzenia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Wierzytelności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należytą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starannością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sposób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rzetelny</w:t>
      </w:r>
      <w:r w:rsidR="00B73B9E" w:rsidRPr="00AC1052">
        <w:rPr>
          <w:color w:val="000000" w:themeColor="text1"/>
        </w:rPr>
        <w:t>,</w:t>
      </w:r>
    </w:p>
    <w:p w14:paraId="188F1F65" w14:textId="77777777" w:rsidR="00692797" w:rsidRPr="00AC1052" w:rsidRDefault="0038057A" w:rsidP="00692797">
      <w:pPr>
        <w:pStyle w:val="Akapitzlist"/>
        <w:numPr>
          <w:ilvl w:val="1"/>
          <w:numId w:val="19"/>
        </w:numPr>
        <w:tabs>
          <w:tab w:val="left" w:pos="809"/>
        </w:tabs>
        <w:spacing w:line="276" w:lineRule="auto"/>
        <w:ind w:right="118"/>
        <w:rPr>
          <w:color w:val="000000" w:themeColor="text1"/>
        </w:rPr>
      </w:pPr>
      <w:r w:rsidRPr="00AC1052">
        <w:rPr>
          <w:color w:val="000000" w:themeColor="text1"/>
        </w:rPr>
        <w:t>jest podmiotem godnym zaufania, nieprowadzącym działalności w sposób budzący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wątpliwości</w:t>
      </w:r>
      <w:r w:rsidRPr="00AC1052">
        <w:rPr>
          <w:color w:val="000000" w:themeColor="text1"/>
          <w:spacing w:val="-2"/>
        </w:rPr>
        <w:t xml:space="preserve"> </w:t>
      </w:r>
      <w:r w:rsidRPr="00AC1052">
        <w:rPr>
          <w:color w:val="000000" w:themeColor="text1"/>
        </w:rPr>
        <w:t>co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do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jego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zgodności</w:t>
      </w:r>
      <w:r w:rsidRPr="00AC1052">
        <w:rPr>
          <w:color w:val="000000" w:themeColor="text1"/>
          <w:spacing w:val="-4"/>
        </w:rPr>
        <w:t xml:space="preserve"> </w:t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prawem lub dobrymi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obyczajami</w:t>
      </w:r>
      <w:r w:rsidR="00B73B9E" w:rsidRPr="00AC1052">
        <w:rPr>
          <w:color w:val="000000" w:themeColor="text1"/>
        </w:rPr>
        <w:t>,</w:t>
      </w:r>
    </w:p>
    <w:p w14:paraId="6BD3A332" w14:textId="7509EB27" w:rsidR="006226B5" w:rsidRPr="00AC1052" w:rsidRDefault="0038057A" w:rsidP="00692797">
      <w:pPr>
        <w:pStyle w:val="Akapitzlist"/>
        <w:numPr>
          <w:ilvl w:val="1"/>
          <w:numId w:val="19"/>
        </w:numPr>
        <w:tabs>
          <w:tab w:val="left" w:pos="809"/>
        </w:tabs>
        <w:spacing w:line="276" w:lineRule="auto"/>
        <w:ind w:right="118"/>
        <w:rPr>
          <w:color w:val="000000" w:themeColor="text1"/>
        </w:rPr>
      </w:pPr>
      <w:r w:rsidRPr="00AC1052">
        <w:rPr>
          <w:color w:val="000000" w:themeColor="text1"/>
        </w:rPr>
        <w:t>Zamawiający wyrazi zgodę na przekazanie Osobie Trzeciej przetwarzania danych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osobowych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niezbędnych</w:t>
      </w:r>
      <w:r w:rsidRPr="00AC1052">
        <w:rPr>
          <w:color w:val="000000" w:themeColor="text1"/>
          <w:spacing w:val="2"/>
        </w:rPr>
        <w:t xml:space="preserve"> </w:t>
      </w:r>
      <w:r w:rsidRPr="00AC1052">
        <w:rPr>
          <w:color w:val="000000" w:themeColor="text1"/>
        </w:rPr>
        <w:t>do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dochodzenia</w:t>
      </w:r>
      <w:r w:rsidRPr="00AC1052">
        <w:rPr>
          <w:color w:val="000000" w:themeColor="text1"/>
          <w:spacing w:val="-4"/>
        </w:rPr>
        <w:t xml:space="preserve"> </w:t>
      </w:r>
      <w:r w:rsidRPr="00AC1052">
        <w:rPr>
          <w:color w:val="000000" w:themeColor="text1"/>
        </w:rPr>
        <w:t>Wierzytelności.</w:t>
      </w:r>
    </w:p>
    <w:p w14:paraId="04129D4D" w14:textId="78BB37D4" w:rsidR="00404E26" w:rsidRPr="00AC1052" w:rsidRDefault="0038057A" w:rsidP="008A2A43">
      <w:pPr>
        <w:pStyle w:val="Akapitzlist"/>
        <w:numPr>
          <w:ilvl w:val="0"/>
          <w:numId w:val="19"/>
        </w:numPr>
        <w:tabs>
          <w:tab w:val="left" w:pos="809"/>
        </w:tabs>
        <w:spacing w:before="240" w:line="276" w:lineRule="auto"/>
        <w:ind w:left="816" w:right="113" w:hanging="357"/>
        <w:rPr>
          <w:color w:val="000000" w:themeColor="text1"/>
        </w:rPr>
      </w:pPr>
      <w:r w:rsidRPr="00AC1052">
        <w:rPr>
          <w:color w:val="000000" w:themeColor="text1"/>
        </w:rPr>
        <w:t>Pośrednik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Finansowy może powierzyć</w:t>
      </w:r>
      <w:r w:rsidRPr="00AC1052">
        <w:rPr>
          <w:color w:val="000000" w:themeColor="text1"/>
          <w:spacing w:val="61"/>
        </w:rPr>
        <w:t xml:space="preserve"> </w:t>
      </w:r>
      <w:r w:rsidRPr="00AC1052">
        <w:rPr>
          <w:color w:val="000000" w:themeColor="text1"/>
        </w:rPr>
        <w:t>Osobie Trzeciej</w:t>
      </w:r>
      <w:r w:rsidRPr="00AC1052">
        <w:rPr>
          <w:color w:val="000000" w:themeColor="text1"/>
          <w:spacing w:val="61"/>
        </w:rPr>
        <w:t xml:space="preserve"> </w:t>
      </w:r>
      <w:r w:rsidRPr="00AC1052">
        <w:rPr>
          <w:color w:val="000000" w:themeColor="text1"/>
        </w:rPr>
        <w:t>dochodzenie Wierzytelności</w:t>
      </w:r>
      <w:r w:rsidRPr="00AC1052">
        <w:rPr>
          <w:color w:val="000000" w:themeColor="text1"/>
          <w:spacing w:val="-59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ramach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zawartej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przez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umowy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ramowej,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stałej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lub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incydentalnej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potrzeby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dochodzenia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poszczególnych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Wierzytelności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(„</w:t>
      </w:r>
      <w:r w:rsidRPr="00AC1052">
        <w:rPr>
          <w:b/>
          <w:color w:val="000000" w:themeColor="text1"/>
        </w:rPr>
        <w:t>Umowa</w:t>
      </w:r>
      <w:r w:rsidRPr="00AC1052">
        <w:rPr>
          <w:b/>
          <w:color w:val="000000" w:themeColor="text1"/>
          <w:spacing w:val="-59"/>
        </w:rPr>
        <w:t xml:space="preserve"> </w:t>
      </w:r>
      <w:r w:rsidRPr="00AC1052">
        <w:rPr>
          <w:b/>
          <w:color w:val="000000" w:themeColor="text1"/>
        </w:rPr>
        <w:t>Zlecenia Dochodzenia Wierzytelności</w:t>
      </w:r>
      <w:r w:rsidRPr="00AC1052">
        <w:rPr>
          <w:color w:val="000000" w:themeColor="text1"/>
        </w:rPr>
        <w:t>”), jednakże w każdym przypadku Pośrednik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Finansowy zobowiązany jest zapewnić, aby na mocy odpowiedniej Umowy Zlecenia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Dochodzenia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Wierzytelności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Osoba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Trzecia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zobowiązała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się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</w:t>
      </w:r>
      <w:r w:rsidRPr="00AC1052">
        <w:rPr>
          <w:color w:val="000000" w:themeColor="text1"/>
          <w:spacing w:val="62"/>
        </w:rPr>
        <w:t xml:space="preserve"> </w:t>
      </w:r>
      <w:r w:rsidRPr="00AC1052">
        <w:rPr>
          <w:color w:val="000000" w:themeColor="text1"/>
        </w:rPr>
        <w:t>dochowani</w:t>
      </w:r>
      <w:r w:rsidR="002B0965" w:rsidRPr="00AC1052">
        <w:rPr>
          <w:color w:val="000000" w:themeColor="text1"/>
        </w:rPr>
        <w:t xml:space="preserve">a </w:t>
      </w:r>
      <w:r w:rsidRPr="00AC1052">
        <w:rPr>
          <w:color w:val="000000" w:themeColor="text1"/>
        </w:rPr>
        <w:t>należytej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staranności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przestrzegania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postanowień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niniejszej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Procedury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Windykacyjnej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="003665C5" w:rsidRPr="00AC1052">
        <w:rPr>
          <w:color w:val="000000" w:themeColor="text1"/>
        </w:rPr>
        <w:t> </w:t>
      </w:r>
      <w:r w:rsidRPr="00AC1052">
        <w:rPr>
          <w:color w:val="000000" w:themeColor="text1"/>
        </w:rPr>
        <w:t>zakresie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zasad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dochodzenia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Wierzytelności,</w:t>
      </w:r>
      <w:r w:rsidRPr="00AC1052">
        <w:rPr>
          <w:color w:val="000000" w:themeColor="text1"/>
          <w:spacing w:val="61"/>
        </w:rPr>
        <w:t xml:space="preserve"> </w:t>
      </w:r>
      <w:r w:rsidRPr="00AC1052">
        <w:rPr>
          <w:color w:val="000000" w:themeColor="text1"/>
        </w:rPr>
        <w:t>a</w:t>
      </w:r>
      <w:r w:rsidRPr="00AC1052">
        <w:rPr>
          <w:color w:val="000000" w:themeColor="text1"/>
          <w:spacing w:val="61"/>
        </w:rPr>
        <w:t xml:space="preserve"> </w:t>
      </w:r>
      <w:r w:rsidRPr="00AC1052">
        <w:rPr>
          <w:color w:val="000000" w:themeColor="text1"/>
        </w:rPr>
        <w:t>w szczególności</w:t>
      </w:r>
      <w:r w:rsidR="002B0965" w:rsidRPr="00AC1052">
        <w:rPr>
          <w:color w:val="000000" w:themeColor="text1"/>
        </w:rPr>
        <w:t xml:space="preserve">, </w:t>
      </w:r>
      <w:r w:rsidRPr="00AC1052">
        <w:rPr>
          <w:color w:val="000000" w:themeColor="text1"/>
        </w:rPr>
        <w:t>aby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Osoba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Trzecia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lastRenderedPageBreak/>
        <w:t>zobowiązała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się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dochodzenia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Wierzytelności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61"/>
        </w:rPr>
        <w:t xml:space="preserve"> </w:t>
      </w:r>
      <w:r w:rsidRPr="00AC1052">
        <w:rPr>
          <w:color w:val="000000" w:themeColor="text1"/>
        </w:rPr>
        <w:t>sposób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zgodny z prawem, należytą starannością wynikającą z profesjonalnego charakteru jej</w:t>
      </w:r>
      <w:r w:rsidRPr="00AC1052">
        <w:rPr>
          <w:color w:val="000000" w:themeColor="text1"/>
          <w:spacing w:val="-59"/>
        </w:rPr>
        <w:t xml:space="preserve"> </w:t>
      </w:r>
      <w:r w:rsidRPr="00AC1052">
        <w:rPr>
          <w:color w:val="000000" w:themeColor="text1"/>
        </w:rPr>
        <w:t>działalności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oraz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niezwłocznego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przekazywania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Pośrednikowi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Finansowemu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wszelkich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środków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należnych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Pośrednikowi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Finansowemu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lub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Zamawiającemu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uzyskanych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wskutek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dochodzenia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Wierzytelności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podstawie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Umowy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Zlecenia</w:t>
      </w:r>
      <w:r w:rsidRPr="00AC1052">
        <w:rPr>
          <w:color w:val="000000" w:themeColor="text1"/>
          <w:spacing w:val="-59"/>
        </w:rPr>
        <w:t xml:space="preserve"> </w:t>
      </w:r>
      <w:r w:rsidRPr="00AC1052">
        <w:rPr>
          <w:color w:val="000000" w:themeColor="text1"/>
        </w:rPr>
        <w:t>Dochodzenia Wierzytelności. Pośrednik Finansowy zobowiązany jest zapewnić, aby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mocy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Umowy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Zlecenia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Dochodzenia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Wierzytelności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podmiotem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wyłącznie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zobowiązanym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względem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Osoby Trzeciej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należne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jej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mocy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takiej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umowy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wynagrodzenia</w:t>
      </w:r>
      <w:r w:rsidRPr="00AC1052">
        <w:rPr>
          <w:color w:val="000000" w:themeColor="text1"/>
          <w:spacing w:val="-1"/>
        </w:rPr>
        <w:t xml:space="preserve"> </w:t>
      </w:r>
      <w:r w:rsidR="000C6276">
        <w:rPr>
          <w:color w:val="000000" w:themeColor="text1"/>
          <w:spacing w:val="-1"/>
        </w:rPr>
        <w:t xml:space="preserve">odpowiedzialny </w:t>
      </w:r>
      <w:r w:rsidRPr="00AC1052">
        <w:rPr>
          <w:color w:val="000000" w:themeColor="text1"/>
        </w:rPr>
        <w:t xml:space="preserve">był </w:t>
      </w:r>
      <w:r w:rsidR="000C6276">
        <w:rPr>
          <w:color w:val="000000" w:themeColor="text1"/>
        </w:rPr>
        <w:t xml:space="preserve">wyłącznie </w:t>
      </w:r>
      <w:r w:rsidRPr="00AC1052">
        <w:rPr>
          <w:color w:val="000000" w:themeColor="text1"/>
        </w:rPr>
        <w:t>Pośrednik</w:t>
      </w:r>
      <w:r w:rsidRPr="00AC1052">
        <w:rPr>
          <w:color w:val="000000" w:themeColor="text1"/>
          <w:spacing w:val="2"/>
        </w:rPr>
        <w:t xml:space="preserve"> </w:t>
      </w:r>
      <w:r w:rsidRPr="00AC1052">
        <w:rPr>
          <w:color w:val="000000" w:themeColor="text1"/>
        </w:rPr>
        <w:t>Finansowy</w:t>
      </w:r>
      <w:r w:rsidR="00404E26" w:rsidRPr="00AC1052">
        <w:rPr>
          <w:color w:val="000000" w:themeColor="text1"/>
        </w:rPr>
        <w:t>.</w:t>
      </w:r>
    </w:p>
    <w:p w14:paraId="5B9CAE24" w14:textId="3B03BC8B" w:rsidR="006226B5" w:rsidRPr="00AC1052" w:rsidRDefault="0038057A" w:rsidP="008A2A43">
      <w:pPr>
        <w:pStyle w:val="Akapitzlist"/>
        <w:numPr>
          <w:ilvl w:val="0"/>
          <w:numId w:val="19"/>
        </w:numPr>
        <w:tabs>
          <w:tab w:val="left" w:pos="809"/>
        </w:tabs>
        <w:spacing w:before="240" w:line="276" w:lineRule="auto"/>
        <w:ind w:left="816" w:right="113" w:hanging="357"/>
        <w:rPr>
          <w:color w:val="000000" w:themeColor="text1"/>
        </w:rPr>
      </w:pPr>
      <w:r w:rsidRPr="00AC1052">
        <w:rPr>
          <w:color w:val="000000" w:themeColor="text1"/>
        </w:rPr>
        <w:t>Pośrednik Finansowy zobowiązany jest zapewnić, aby powierzenie Osobie Trzeciej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dochodzenia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Wierzytelności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podstawie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Umowy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Zlecenia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Dochodzenia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Wierzytelności</w:t>
      </w:r>
      <w:r w:rsidRPr="00AC1052">
        <w:rPr>
          <w:color w:val="000000" w:themeColor="text1"/>
          <w:spacing w:val="2"/>
        </w:rPr>
        <w:t xml:space="preserve"> </w:t>
      </w:r>
      <w:r w:rsidRPr="00AC1052">
        <w:rPr>
          <w:color w:val="000000" w:themeColor="text1"/>
        </w:rPr>
        <w:t>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spowodowało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naruszenia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obowiązku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zachowania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58"/>
        </w:rPr>
        <w:t xml:space="preserve"> </w:t>
      </w:r>
      <w:r w:rsidRPr="00AC1052">
        <w:rPr>
          <w:color w:val="000000" w:themeColor="text1"/>
        </w:rPr>
        <w:t>tajemnic</w:t>
      </w:r>
      <w:r w:rsidR="00404E26" w:rsidRPr="00AC1052">
        <w:rPr>
          <w:color w:val="000000" w:themeColor="text1"/>
        </w:rPr>
        <w:t>y jakichkolwiek</w:t>
      </w:r>
      <w:r w:rsidR="00404E26" w:rsidRPr="00AC1052">
        <w:rPr>
          <w:color w:val="000000" w:themeColor="text1"/>
          <w:spacing w:val="44"/>
        </w:rPr>
        <w:t xml:space="preserve"> </w:t>
      </w:r>
      <w:r w:rsidR="00404E26" w:rsidRPr="00AC1052">
        <w:rPr>
          <w:color w:val="000000" w:themeColor="text1"/>
        </w:rPr>
        <w:t>informacji</w:t>
      </w:r>
      <w:r w:rsidR="00404E26" w:rsidRPr="00AC1052">
        <w:rPr>
          <w:color w:val="000000" w:themeColor="text1"/>
          <w:spacing w:val="39"/>
        </w:rPr>
        <w:t xml:space="preserve"> </w:t>
      </w:r>
      <w:r w:rsidR="00404E26" w:rsidRPr="00AC1052">
        <w:rPr>
          <w:color w:val="000000" w:themeColor="text1"/>
        </w:rPr>
        <w:t>dotyczących</w:t>
      </w:r>
      <w:r w:rsidR="00404E26" w:rsidRPr="00AC1052">
        <w:rPr>
          <w:color w:val="000000" w:themeColor="text1"/>
          <w:spacing w:val="38"/>
        </w:rPr>
        <w:t xml:space="preserve"> </w:t>
      </w:r>
      <w:r w:rsidR="00404E26" w:rsidRPr="00AC1052">
        <w:rPr>
          <w:color w:val="000000" w:themeColor="text1"/>
        </w:rPr>
        <w:t>Wierzytelności</w:t>
      </w:r>
      <w:r w:rsidR="00404E26" w:rsidRPr="00AC1052">
        <w:rPr>
          <w:color w:val="000000" w:themeColor="text1"/>
          <w:spacing w:val="42"/>
        </w:rPr>
        <w:t xml:space="preserve"> </w:t>
      </w:r>
      <w:r w:rsidR="00404E26" w:rsidRPr="00AC1052">
        <w:rPr>
          <w:color w:val="000000" w:themeColor="text1"/>
        </w:rPr>
        <w:t>lub</w:t>
      </w:r>
      <w:r w:rsidR="00404E26" w:rsidRPr="00AC1052">
        <w:rPr>
          <w:color w:val="000000" w:themeColor="text1"/>
          <w:spacing w:val="40"/>
        </w:rPr>
        <w:t xml:space="preserve"> </w:t>
      </w:r>
      <w:r w:rsidR="00404E26" w:rsidRPr="00AC1052">
        <w:rPr>
          <w:color w:val="000000" w:themeColor="text1"/>
        </w:rPr>
        <w:t>Odbiorcy Ostatecznego</w:t>
      </w:r>
      <w:r w:rsidR="00404E26" w:rsidRPr="00AC1052">
        <w:rPr>
          <w:color w:val="000000" w:themeColor="text1"/>
          <w:spacing w:val="42"/>
        </w:rPr>
        <w:t xml:space="preserve"> </w:t>
      </w:r>
      <w:r w:rsidR="008D3516" w:rsidRPr="00AC1052">
        <w:rPr>
          <w:color w:val="000000" w:themeColor="text1"/>
          <w:spacing w:val="42"/>
        </w:rPr>
        <w:br/>
      </w:r>
      <w:r w:rsidR="00404E26" w:rsidRPr="00AC1052">
        <w:rPr>
          <w:color w:val="000000" w:themeColor="text1"/>
        </w:rPr>
        <w:t>w</w:t>
      </w:r>
      <w:r w:rsidR="00404E26" w:rsidRPr="00AC1052">
        <w:rPr>
          <w:color w:val="000000" w:themeColor="text1"/>
          <w:spacing w:val="40"/>
        </w:rPr>
        <w:t xml:space="preserve"> </w:t>
      </w:r>
      <w:r w:rsidR="00404E26" w:rsidRPr="00AC1052">
        <w:rPr>
          <w:color w:val="000000" w:themeColor="text1"/>
        </w:rPr>
        <w:t>tym</w:t>
      </w:r>
      <w:r w:rsidR="00404E26" w:rsidRPr="00AC1052">
        <w:rPr>
          <w:color w:val="000000" w:themeColor="text1"/>
          <w:spacing w:val="-58"/>
        </w:rPr>
        <w:t xml:space="preserve">   </w:t>
      </w:r>
      <w:r w:rsidR="007429B8" w:rsidRPr="00AC1052">
        <w:rPr>
          <w:color w:val="000000" w:themeColor="text1"/>
          <w:spacing w:val="-58"/>
        </w:rPr>
        <w:t xml:space="preserve">            </w:t>
      </w:r>
      <w:r w:rsidR="00404E26" w:rsidRPr="00AC1052">
        <w:rPr>
          <w:color w:val="000000" w:themeColor="text1"/>
        </w:rPr>
        <w:t>danych</w:t>
      </w:r>
      <w:r w:rsidR="00404E26" w:rsidRPr="00AC1052">
        <w:rPr>
          <w:color w:val="000000" w:themeColor="text1"/>
          <w:spacing w:val="-2"/>
        </w:rPr>
        <w:t xml:space="preserve"> </w:t>
      </w:r>
      <w:r w:rsidR="00404E26" w:rsidRPr="00AC1052">
        <w:rPr>
          <w:color w:val="000000" w:themeColor="text1"/>
        </w:rPr>
        <w:t>osobowych,</w:t>
      </w:r>
      <w:r w:rsidR="00404E26" w:rsidRPr="00AC1052">
        <w:rPr>
          <w:color w:val="000000" w:themeColor="text1"/>
          <w:spacing w:val="-1"/>
        </w:rPr>
        <w:t xml:space="preserve"> </w:t>
      </w:r>
      <w:r w:rsidR="00404E26" w:rsidRPr="00AC1052">
        <w:rPr>
          <w:color w:val="000000" w:themeColor="text1"/>
        </w:rPr>
        <w:t>zarówno</w:t>
      </w:r>
      <w:r w:rsidR="00404E26" w:rsidRPr="00AC1052">
        <w:rPr>
          <w:color w:val="000000" w:themeColor="text1"/>
          <w:spacing w:val="1"/>
        </w:rPr>
        <w:t xml:space="preserve"> </w:t>
      </w:r>
      <w:r w:rsidR="00404E26" w:rsidRPr="00AC1052">
        <w:rPr>
          <w:color w:val="000000" w:themeColor="text1"/>
        </w:rPr>
        <w:t>wynikającego</w:t>
      </w:r>
      <w:r w:rsidR="00404E26" w:rsidRPr="00AC1052">
        <w:rPr>
          <w:color w:val="000000" w:themeColor="text1"/>
          <w:spacing w:val="-4"/>
        </w:rPr>
        <w:t xml:space="preserve"> </w:t>
      </w:r>
      <w:r w:rsidR="00404E26" w:rsidRPr="00AC1052">
        <w:rPr>
          <w:color w:val="000000" w:themeColor="text1"/>
        </w:rPr>
        <w:t>z</w:t>
      </w:r>
      <w:r w:rsidR="00404E26" w:rsidRPr="00AC1052">
        <w:rPr>
          <w:color w:val="000000" w:themeColor="text1"/>
          <w:spacing w:val="-3"/>
        </w:rPr>
        <w:t xml:space="preserve"> </w:t>
      </w:r>
      <w:r w:rsidR="00404E26" w:rsidRPr="00AC1052">
        <w:rPr>
          <w:color w:val="000000" w:themeColor="text1"/>
        </w:rPr>
        <w:t>przepisów</w:t>
      </w:r>
      <w:r w:rsidR="00404E26" w:rsidRPr="00AC1052">
        <w:rPr>
          <w:color w:val="000000" w:themeColor="text1"/>
          <w:spacing w:val="-5"/>
        </w:rPr>
        <w:t xml:space="preserve"> </w:t>
      </w:r>
      <w:r w:rsidR="00404E26" w:rsidRPr="00AC1052">
        <w:rPr>
          <w:color w:val="000000" w:themeColor="text1"/>
        </w:rPr>
        <w:t>prawa</w:t>
      </w:r>
      <w:r w:rsidR="00404E26" w:rsidRPr="00AC1052">
        <w:rPr>
          <w:color w:val="000000" w:themeColor="text1"/>
          <w:spacing w:val="-2"/>
        </w:rPr>
        <w:t xml:space="preserve"> </w:t>
      </w:r>
      <w:r w:rsidR="00404E26" w:rsidRPr="00AC1052">
        <w:rPr>
          <w:color w:val="000000" w:themeColor="text1"/>
        </w:rPr>
        <w:t>jak</w:t>
      </w:r>
      <w:r w:rsidR="00404E26" w:rsidRPr="00AC1052">
        <w:rPr>
          <w:color w:val="000000" w:themeColor="text1"/>
          <w:spacing w:val="2"/>
        </w:rPr>
        <w:t xml:space="preserve"> </w:t>
      </w:r>
      <w:r w:rsidR="00404E26" w:rsidRPr="00AC1052">
        <w:rPr>
          <w:color w:val="000000" w:themeColor="text1"/>
        </w:rPr>
        <w:t>i</w:t>
      </w:r>
      <w:r w:rsidR="00404E26" w:rsidRPr="00AC1052">
        <w:rPr>
          <w:color w:val="000000" w:themeColor="text1"/>
          <w:spacing w:val="-5"/>
        </w:rPr>
        <w:t xml:space="preserve"> </w:t>
      </w:r>
      <w:r w:rsidR="00404E26" w:rsidRPr="00AC1052">
        <w:rPr>
          <w:color w:val="000000" w:themeColor="text1"/>
        </w:rPr>
        <w:t>Umowy.</w:t>
      </w:r>
    </w:p>
    <w:p w14:paraId="202CF3B1" w14:textId="77777777" w:rsidR="00404E26" w:rsidRPr="00AC1052" w:rsidRDefault="00404E26" w:rsidP="008A2A43">
      <w:pPr>
        <w:pStyle w:val="Akapitzlist"/>
        <w:numPr>
          <w:ilvl w:val="0"/>
          <w:numId w:val="19"/>
        </w:numPr>
        <w:tabs>
          <w:tab w:val="left" w:pos="809"/>
        </w:tabs>
        <w:spacing w:before="240" w:line="276" w:lineRule="auto"/>
        <w:ind w:left="816" w:right="113" w:hanging="357"/>
        <w:rPr>
          <w:color w:val="000000" w:themeColor="text1"/>
        </w:rPr>
      </w:pPr>
      <w:r w:rsidRPr="00AC1052">
        <w:rPr>
          <w:color w:val="000000" w:themeColor="text1"/>
        </w:rPr>
        <w:t>Pośrednik Finansowy jest odpowiedzialny za działania Osoby Trzeciej podejmowane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przez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nią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związku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dochodzeniem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Wierzytelności,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jak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swoje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własne.</w:t>
      </w:r>
      <w:r w:rsidRPr="00AC1052">
        <w:rPr>
          <w:color w:val="000000" w:themeColor="text1"/>
          <w:spacing w:val="1"/>
        </w:rPr>
        <w:t xml:space="preserve"> Pośrednik Finansowy </w:t>
      </w:r>
      <w:r w:rsidRPr="00AC1052">
        <w:rPr>
          <w:color w:val="000000" w:themeColor="text1"/>
        </w:rPr>
        <w:t>będzie w</w:t>
      </w:r>
      <w:r w:rsidRPr="00AC1052">
        <w:rPr>
          <w:color w:val="000000" w:themeColor="text1"/>
          <w:spacing w:val="1"/>
        </w:rPr>
        <w:t> </w:t>
      </w:r>
      <w:r w:rsidRPr="00AC1052">
        <w:rPr>
          <w:color w:val="000000" w:themeColor="text1"/>
        </w:rPr>
        <w:t>szczególności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odpowiedzialny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solidarnie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Osobą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Trzecią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wszelkie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ewentualne szkody wyrządzone przez Osobę Trzecią w związku z powierzeniem jej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przez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dochodzenia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Wierzytelności.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Odpowiedzialność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oparta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jest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zasadzie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ryzyka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jest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niezależna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od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dochowania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przez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należytej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staranności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wyborze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Osoby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Trzeciej.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może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zwolnić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się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1"/>
        </w:rPr>
        <w:t> </w:t>
      </w:r>
      <w:r w:rsidRPr="00AC1052">
        <w:rPr>
          <w:color w:val="000000" w:themeColor="text1"/>
        </w:rPr>
        <w:t>odpowiedzialności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</w:t>
      </w:r>
      <w:r w:rsidRPr="00AC1052">
        <w:rPr>
          <w:color w:val="000000" w:themeColor="text1"/>
          <w:spacing w:val="-59"/>
        </w:rPr>
        <w:t xml:space="preserve"> </w:t>
      </w:r>
      <w:r w:rsidRPr="00AC1052">
        <w:rPr>
          <w:color w:val="000000" w:themeColor="text1"/>
        </w:rPr>
        <w:t>szkodę,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której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mowa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zdaniach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poprzedzających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jedynie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> </w:t>
      </w:r>
      <w:r w:rsidRPr="00AC1052">
        <w:rPr>
          <w:color w:val="000000" w:themeColor="text1"/>
        </w:rPr>
        <w:t>przypadku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i</w:t>
      </w:r>
      <w:r w:rsidRPr="00AC1052">
        <w:rPr>
          <w:color w:val="000000" w:themeColor="text1"/>
          <w:spacing w:val="1"/>
        </w:rPr>
        <w:t> 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> </w:t>
      </w:r>
      <w:r w:rsidRPr="00AC1052">
        <w:rPr>
          <w:color w:val="000000" w:themeColor="text1"/>
        </w:rPr>
        <w:t>zakresie, w jakim Pośrednik Finansowy wykaże, że szkoda taka powstałaby także 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przypadku, gdyby dochodzenie Wierzytelności było prowadzone przez Pośrednika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Finansowego.</w:t>
      </w:r>
    </w:p>
    <w:p w14:paraId="22B18B1B" w14:textId="77777777" w:rsidR="00404E26" w:rsidRPr="00AC1052" w:rsidRDefault="00404E26" w:rsidP="00404E26">
      <w:pPr>
        <w:tabs>
          <w:tab w:val="left" w:pos="809"/>
        </w:tabs>
        <w:spacing w:line="276" w:lineRule="auto"/>
        <w:ind w:right="116"/>
        <w:rPr>
          <w:color w:val="000000" w:themeColor="text1"/>
        </w:rPr>
      </w:pPr>
    </w:p>
    <w:p w14:paraId="10323D3D" w14:textId="77777777" w:rsidR="00404E26" w:rsidRPr="00AC1052" w:rsidRDefault="00404E26" w:rsidP="00404E26">
      <w:pPr>
        <w:pStyle w:val="Nagwek1"/>
        <w:tabs>
          <w:tab w:val="left" w:pos="809"/>
        </w:tabs>
        <w:ind w:firstLine="0"/>
        <w:jc w:val="center"/>
        <w:rPr>
          <w:color w:val="000000" w:themeColor="text1"/>
          <w:u w:val="none"/>
        </w:rPr>
      </w:pPr>
      <w:r w:rsidRPr="00AC1052">
        <w:rPr>
          <w:color w:val="000000" w:themeColor="text1"/>
          <w:u w:val="none"/>
        </w:rPr>
        <w:t>Rozdział IV</w:t>
      </w:r>
    </w:p>
    <w:p w14:paraId="72640A00" w14:textId="77777777" w:rsidR="00404E26" w:rsidRPr="00AC1052" w:rsidRDefault="00404E26" w:rsidP="00404E26">
      <w:pPr>
        <w:pStyle w:val="Nagwek1"/>
        <w:tabs>
          <w:tab w:val="left" w:pos="809"/>
        </w:tabs>
        <w:ind w:firstLine="0"/>
        <w:jc w:val="center"/>
        <w:rPr>
          <w:color w:val="000000" w:themeColor="text1"/>
          <w:u w:val="none"/>
        </w:rPr>
      </w:pPr>
      <w:r w:rsidRPr="00AC1052">
        <w:rPr>
          <w:color w:val="000000" w:themeColor="text1"/>
          <w:u w:val="none"/>
        </w:rPr>
        <w:t>Koszty</w:t>
      </w:r>
      <w:r w:rsidRPr="00AC1052">
        <w:rPr>
          <w:color w:val="000000" w:themeColor="text1"/>
          <w:spacing w:val="-7"/>
          <w:u w:val="none"/>
        </w:rPr>
        <w:t xml:space="preserve"> </w:t>
      </w:r>
      <w:r w:rsidRPr="00AC1052">
        <w:rPr>
          <w:color w:val="000000" w:themeColor="text1"/>
          <w:u w:val="none"/>
        </w:rPr>
        <w:t>Windykacji</w:t>
      </w:r>
    </w:p>
    <w:p w14:paraId="02E08EBA" w14:textId="77777777" w:rsidR="00404E26" w:rsidRPr="00AC1052" w:rsidRDefault="00404E26" w:rsidP="00404E26">
      <w:pPr>
        <w:pStyle w:val="Tekstpodstawowy"/>
        <w:spacing w:before="8"/>
        <w:ind w:left="0"/>
        <w:rPr>
          <w:b/>
          <w:color w:val="000000" w:themeColor="text1"/>
          <w:sz w:val="13"/>
        </w:rPr>
      </w:pPr>
    </w:p>
    <w:p w14:paraId="046C2D05" w14:textId="77777777" w:rsidR="00B8515F" w:rsidRPr="00AC1052" w:rsidRDefault="00404E26" w:rsidP="00B8515F">
      <w:pPr>
        <w:pStyle w:val="Akapitzlist"/>
        <w:numPr>
          <w:ilvl w:val="0"/>
          <w:numId w:val="11"/>
        </w:numPr>
        <w:tabs>
          <w:tab w:val="left" w:pos="809"/>
        </w:tabs>
        <w:spacing w:before="94" w:line="276" w:lineRule="auto"/>
        <w:ind w:left="816" w:right="113" w:hanging="357"/>
        <w:rPr>
          <w:color w:val="000000" w:themeColor="text1"/>
        </w:rPr>
      </w:pPr>
      <w:r w:rsidRPr="00AC1052">
        <w:rPr>
          <w:color w:val="000000" w:themeColor="text1"/>
        </w:rPr>
        <w:t>Koszty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windykacyjne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dochodzenia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Wierzytelności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oraz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Wkładu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Finansowego</w:t>
      </w:r>
      <w:r w:rsidRPr="00AC1052">
        <w:rPr>
          <w:color w:val="000000" w:themeColor="text1"/>
          <w:spacing w:val="-2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Jednostkowej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Pożyczce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ponosi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Pośrednik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Finansowy.</w:t>
      </w:r>
    </w:p>
    <w:p w14:paraId="58E7FE22" w14:textId="77777777" w:rsidR="00B8515F" w:rsidRPr="00AC1052" w:rsidRDefault="00404E26" w:rsidP="00B8515F">
      <w:pPr>
        <w:pStyle w:val="Akapitzlist"/>
        <w:numPr>
          <w:ilvl w:val="0"/>
          <w:numId w:val="11"/>
        </w:numPr>
        <w:tabs>
          <w:tab w:val="left" w:pos="809"/>
        </w:tabs>
        <w:spacing w:before="94" w:line="276" w:lineRule="auto"/>
        <w:ind w:left="816" w:right="113" w:hanging="357"/>
        <w:rPr>
          <w:color w:val="000000" w:themeColor="text1"/>
        </w:rPr>
      </w:pPr>
      <w:r w:rsidRPr="00AC1052">
        <w:rPr>
          <w:color w:val="000000" w:themeColor="text1"/>
        </w:rPr>
        <w:t>Koszty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windykacyjne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zaspokaja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trakcie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prowadzonych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czynności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windykacyjnych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podejmowanych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przez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lub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Osobę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Trzecią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ramach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dochodzenia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Wierzytelności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oraz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Wkładu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od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danego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Odbiorcy Ostatecznego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oraz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innych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zobowiązanych,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ile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występują.</w:t>
      </w:r>
    </w:p>
    <w:p w14:paraId="581031E6" w14:textId="69F94E9B" w:rsidR="00692797" w:rsidRPr="00AC1052" w:rsidRDefault="00404E26" w:rsidP="00B8515F">
      <w:pPr>
        <w:pStyle w:val="Akapitzlist"/>
        <w:numPr>
          <w:ilvl w:val="0"/>
          <w:numId w:val="11"/>
        </w:numPr>
        <w:tabs>
          <w:tab w:val="left" w:pos="809"/>
        </w:tabs>
        <w:spacing w:before="94" w:line="276" w:lineRule="auto"/>
        <w:ind w:left="816" w:right="113" w:hanging="357"/>
        <w:rPr>
          <w:color w:val="000000" w:themeColor="text1"/>
        </w:rPr>
      </w:pPr>
      <w:r w:rsidRPr="00AC1052">
        <w:rPr>
          <w:color w:val="000000" w:themeColor="text1"/>
        </w:rPr>
        <w:t>Koszty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windykacyjne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niezaspokojone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trakcie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prowadzonych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czynności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windykacyjnych,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których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mowa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rozdziale IV</w:t>
      </w:r>
      <w:r w:rsidR="007429B8" w:rsidRPr="00AC1052">
        <w:rPr>
          <w:color w:val="000000" w:themeColor="text1"/>
        </w:rPr>
        <w:t xml:space="preserve"> </w:t>
      </w:r>
      <w:r w:rsidRPr="00AC1052">
        <w:rPr>
          <w:color w:val="000000" w:themeColor="text1"/>
        </w:rPr>
        <w:t>pkt 2,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przypadku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zakończenia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działań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windykacyjnych, o których mowa w rozdziale</w:t>
      </w:r>
      <w:r w:rsidRPr="00AC1052">
        <w:rPr>
          <w:color w:val="000000" w:themeColor="text1"/>
          <w:spacing w:val="61"/>
        </w:rPr>
        <w:t xml:space="preserve"> </w:t>
      </w:r>
      <w:r w:rsidRPr="00AC1052">
        <w:rPr>
          <w:color w:val="000000" w:themeColor="text1"/>
        </w:rPr>
        <w:t>VIII, pkt 1, Pośrednik Finansowy powinien pokryć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ze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środków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własnych.</w:t>
      </w:r>
    </w:p>
    <w:p w14:paraId="0AFB8648" w14:textId="77777777" w:rsidR="00692797" w:rsidRPr="00AC1052" w:rsidRDefault="00692797" w:rsidP="00692797">
      <w:pPr>
        <w:pStyle w:val="Tekstpodstawowy"/>
        <w:ind w:left="0"/>
        <w:rPr>
          <w:color w:val="000000" w:themeColor="text1"/>
        </w:rPr>
      </w:pPr>
    </w:p>
    <w:p w14:paraId="6E5B1E98" w14:textId="77777777" w:rsidR="00692797" w:rsidRPr="00AC1052" w:rsidRDefault="00692797" w:rsidP="00692797">
      <w:pPr>
        <w:pStyle w:val="Nagwek1"/>
        <w:tabs>
          <w:tab w:val="left" w:pos="809"/>
        </w:tabs>
        <w:spacing w:before="1"/>
        <w:ind w:firstLine="0"/>
        <w:jc w:val="center"/>
        <w:rPr>
          <w:color w:val="000000" w:themeColor="text1"/>
          <w:u w:val="none"/>
        </w:rPr>
      </w:pPr>
      <w:r w:rsidRPr="00AC1052">
        <w:rPr>
          <w:color w:val="000000" w:themeColor="text1"/>
          <w:u w:val="none"/>
        </w:rPr>
        <w:t>Rozdział V</w:t>
      </w:r>
    </w:p>
    <w:p w14:paraId="38B18E07" w14:textId="77777777" w:rsidR="00692797" w:rsidRPr="00AC1052" w:rsidRDefault="00692797" w:rsidP="00692797">
      <w:pPr>
        <w:pStyle w:val="Nagwek1"/>
        <w:tabs>
          <w:tab w:val="left" w:pos="809"/>
        </w:tabs>
        <w:spacing w:before="1"/>
        <w:ind w:firstLine="0"/>
        <w:jc w:val="center"/>
        <w:rPr>
          <w:color w:val="000000" w:themeColor="text1"/>
          <w:u w:val="none"/>
        </w:rPr>
      </w:pPr>
      <w:r w:rsidRPr="00AC1052">
        <w:rPr>
          <w:color w:val="000000" w:themeColor="text1"/>
          <w:u w:val="none"/>
        </w:rPr>
        <w:t>Rozliczenie</w:t>
      </w:r>
      <w:r w:rsidRPr="00AC1052">
        <w:rPr>
          <w:color w:val="000000" w:themeColor="text1"/>
          <w:spacing w:val="-4"/>
          <w:u w:val="none"/>
        </w:rPr>
        <w:t xml:space="preserve"> </w:t>
      </w:r>
      <w:r w:rsidRPr="00AC1052">
        <w:rPr>
          <w:color w:val="000000" w:themeColor="text1"/>
          <w:u w:val="none"/>
        </w:rPr>
        <w:t>środków</w:t>
      </w:r>
      <w:r w:rsidRPr="00AC1052">
        <w:rPr>
          <w:color w:val="000000" w:themeColor="text1"/>
          <w:spacing w:val="-2"/>
          <w:u w:val="none"/>
        </w:rPr>
        <w:t xml:space="preserve"> </w:t>
      </w:r>
      <w:r w:rsidRPr="00AC1052">
        <w:rPr>
          <w:color w:val="000000" w:themeColor="text1"/>
          <w:u w:val="none"/>
        </w:rPr>
        <w:t>uzyskanych</w:t>
      </w:r>
      <w:r w:rsidRPr="00AC1052">
        <w:rPr>
          <w:color w:val="000000" w:themeColor="text1"/>
          <w:spacing w:val="-3"/>
          <w:u w:val="none"/>
        </w:rPr>
        <w:t xml:space="preserve"> </w:t>
      </w:r>
      <w:r w:rsidRPr="00AC1052">
        <w:rPr>
          <w:color w:val="000000" w:themeColor="text1"/>
          <w:u w:val="none"/>
        </w:rPr>
        <w:t>od</w:t>
      </w:r>
      <w:r w:rsidRPr="00AC1052">
        <w:rPr>
          <w:color w:val="000000" w:themeColor="text1"/>
          <w:spacing w:val="-4"/>
          <w:u w:val="none"/>
        </w:rPr>
        <w:t xml:space="preserve"> </w:t>
      </w:r>
      <w:r w:rsidRPr="00AC1052">
        <w:rPr>
          <w:color w:val="000000" w:themeColor="text1"/>
          <w:u w:val="none"/>
        </w:rPr>
        <w:t>Odbiorcy Ostatecznego</w:t>
      </w:r>
    </w:p>
    <w:p w14:paraId="0EA27019" w14:textId="77777777" w:rsidR="00692797" w:rsidRPr="00AC1052" w:rsidRDefault="00692797" w:rsidP="00692797">
      <w:pPr>
        <w:pStyle w:val="Tekstpodstawowy"/>
        <w:spacing w:before="10"/>
        <w:ind w:left="0"/>
        <w:rPr>
          <w:b/>
          <w:color w:val="000000" w:themeColor="text1"/>
          <w:sz w:val="13"/>
        </w:rPr>
      </w:pPr>
    </w:p>
    <w:p w14:paraId="08B3227D" w14:textId="799896A8" w:rsidR="00692797" w:rsidRPr="00AC1052" w:rsidRDefault="00692797" w:rsidP="00692797">
      <w:pPr>
        <w:pStyle w:val="Akapitzlist"/>
        <w:numPr>
          <w:ilvl w:val="0"/>
          <w:numId w:val="13"/>
        </w:numPr>
        <w:tabs>
          <w:tab w:val="left" w:pos="809"/>
        </w:tabs>
        <w:spacing w:before="94" w:line="276" w:lineRule="auto"/>
        <w:ind w:right="115"/>
        <w:rPr>
          <w:color w:val="000000" w:themeColor="text1"/>
        </w:rPr>
      </w:pPr>
      <w:r w:rsidRPr="00AC1052">
        <w:rPr>
          <w:color w:val="000000" w:themeColor="text1"/>
        </w:rPr>
        <w:t>Pośrednik Finansowy jest zobowiązany do przekazywania Zamawiającemu wszelkich</w:t>
      </w:r>
      <w:r w:rsidRPr="00AC1052">
        <w:rPr>
          <w:color w:val="000000" w:themeColor="text1"/>
          <w:spacing w:val="-59"/>
        </w:rPr>
        <w:t xml:space="preserve"> </w:t>
      </w:r>
      <w:r w:rsidRPr="00AC1052">
        <w:rPr>
          <w:color w:val="000000" w:themeColor="text1"/>
        </w:rPr>
        <w:t>środków uzyskanych w wyniku dochodzenia poszczególnych Wierzytelności, zgodnie z</w:t>
      </w:r>
      <w:r w:rsidRPr="00AC1052">
        <w:rPr>
          <w:color w:val="000000" w:themeColor="text1"/>
          <w:spacing w:val="1"/>
        </w:rPr>
        <w:t> </w:t>
      </w:r>
      <w:r w:rsidRPr="00AC1052">
        <w:rPr>
          <w:color w:val="000000" w:themeColor="text1"/>
        </w:rPr>
        <w:t>postanowieniami (Załącznika nr 2 do Umowy – Procedura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 xml:space="preserve">Rozliczeń) oraz na </w:t>
      </w:r>
      <w:r w:rsidRPr="00AC1052">
        <w:rPr>
          <w:color w:val="000000" w:themeColor="text1"/>
        </w:rPr>
        <w:lastRenderedPageBreak/>
        <w:t>zasadach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wskazanych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poniżej.</w:t>
      </w:r>
    </w:p>
    <w:p w14:paraId="19002DB3" w14:textId="77777777" w:rsidR="00692797" w:rsidRPr="00AC1052" w:rsidRDefault="00692797" w:rsidP="00692797">
      <w:pPr>
        <w:tabs>
          <w:tab w:val="left" w:pos="809"/>
        </w:tabs>
        <w:spacing w:line="276" w:lineRule="auto"/>
        <w:ind w:right="117"/>
        <w:rPr>
          <w:color w:val="000000" w:themeColor="text1"/>
        </w:rPr>
      </w:pPr>
    </w:p>
    <w:p w14:paraId="36E5EF3D" w14:textId="1C49753D" w:rsidR="00692797" w:rsidRPr="00AC1052" w:rsidRDefault="00692797" w:rsidP="00692797">
      <w:pPr>
        <w:pStyle w:val="Akapitzlist"/>
        <w:numPr>
          <w:ilvl w:val="0"/>
          <w:numId w:val="13"/>
        </w:numPr>
        <w:tabs>
          <w:tab w:val="left" w:pos="809"/>
        </w:tabs>
        <w:spacing w:before="94" w:line="276" w:lineRule="auto"/>
        <w:ind w:right="115"/>
        <w:rPr>
          <w:color w:val="000000" w:themeColor="text1"/>
        </w:rPr>
      </w:pPr>
      <w:r w:rsidRPr="00AC1052">
        <w:rPr>
          <w:color w:val="000000" w:themeColor="text1"/>
        </w:rPr>
        <w:t>Wszelkie odzyskane przez Pośrednika Finansowego środki z tytułu Wierzytelności oraz Wkładu Pośrednika Finansowego, w tym środki odzyskane w wyniku egzekucji praw z zabezpieczeń ustanowionych przez Odbiorcę Ostatecznego proporcjonalnie obniżają straty ponoszone przez Zamawiającego oraz Pośrednika Finansowego zgodnie z zasadą pari-passu, z zastrzeżeniem rozdziału V pkt 3.</w:t>
      </w:r>
    </w:p>
    <w:p w14:paraId="62552332" w14:textId="78F64840" w:rsidR="00692797" w:rsidRPr="00AC1052" w:rsidRDefault="00692797" w:rsidP="00692797">
      <w:pPr>
        <w:pStyle w:val="Akapitzlist"/>
        <w:numPr>
          <w:ilvl w:val="0"/>
          <w:numId w:val="13"/>
        </w:numPr>
        <w:tabs>
          <w:tab w:val="left" w:pos="809"/>
        </w:tabs>
        <w:spacing w:before="94" w:line="276" w:lineRule="auto"/>
        <w:ind w:right="115"/>
        <w:rPr>
          <w:color w:val="000000" w:themeColor="text1"/>
        </w:rPr>
      </w:pPr>
      <w:r w:rsidRPr="00AC1052">
        <w:rPr>
          <w:color w:val="000000" w:themeColor="text1"/>
        </w:rPr>
        <w:t xml:space="preserve">Z odzyskanych od Odbiorcy Ostatecznego Wierzytelności oraz Wkładu Pośrednika Finansowego, Pośrednik Finansowy dokonuje – przed podziałem środków, o którym mowa w rozdziale V pkt 2 – potrącenia wydatków stanowiących koszty windykacji, na które składają się niezbędne i konieczne wydatki stanowiące koszty podejmowanych przez Pośrednika Finansowego lub Osobę Trzecią działań lub czynności windykacyjnych, ponoszonych w ramach dochodzenia Wierzytelności oraz Wkładu Pośrednika Finansowego od danego Odbiorcy Ostatecznego, do których zapłaty (zwrotu) Odbiorca Ostateczny jest zobowiązany na podstawie prawomocnego orzeczenia sądu lub porozumienia zawartego przez Pośrednika Finansowego </w:t>
      </w:r>
      <w:r w:rsidR="008D3516" w:rsidRPr="00AC1052">
        <w:rPr>
          <w:color w:val="000000" w:themeColor="text1"/>
        </w:rPr>
        <w:br/>
      </w:r>
      <w:r w:rsidRPr="00AC1052">
        <w:rPr>
          <w:color w:val="000000" w:themeColor="text1"/>
        </w:rPr>
        <w:t>z Odbiorcą Ostatecznym.</w:t>
      </w:r>
    </w:p>
    <w:p w14:paraId="77342BB3" w14:textId="77777777" w:rsidR="00692797" w:rsidRPr="00AC1052" w:rsidRDefault="00692797" w:rsidP="00692797">
      <w:pPr>
        <w:pStyle w:val="Akapitzlist"/>
        <w:numPr>
          <w:ilvl w:val="0"/>
          <w:numId w:val="13"/>
        </w:numPr>
        <w:tabs>
          <w:tab w:val="left" w:pos="809"/>
        </w:tabs>
        <w:spacing w:before="94" w:line="276" w:lineRule="auto"/>
        <w:ind w:right="115"/>
        <w:rPr>
          <w:color w:val="000000" w:themeColor="text1"/>
        </w:rPr>
      </w:pPr>
      <w:r w:rsidRPr="00AC1052">
        <w:rPr>
          <w:color w:val="000000" w:themeColor="text1"/>
        </w:rPr>
        <w:t>Powyższa zasada, poprzez analogię, ma zastosowanie do kosztów windykacji, ponoszonych wobec innych, poza Odbiorcą Ostatecznym, zobowiązanych (o ile występują w Jednostkowej Pożyczce).</w:t>
      </w:r>
    </w:p>
    <w:p w14:paraId="277D5981" w14:textId="6FE62A86" w:rsidR="00692797" w:rsidRPr="00AC1052" w:rsidRDefault="00692797" w:rsidP="00692797">
      <w:pPr>
        <w:pStyle w:val="Akapitzlist"/>
        <w:numPr>
          <w:ilvl w:val="0"/>
          <w:numId w:val="13"/>
        </w:numPr>
        <w:tabs>
          <w:tab w:val="left" w:pos="809"/>
        </w:tabs>
        <w:spacing w:before="94" w:line="276" w:lineRule="auto"/>
        <w:ind w:right="115"/>
        <w:rPr>
          <w:color w:val="000000" w:themeColor="text1"/>
        </w:rPr>
      </w:pPr>
      <w:r w:rsidRPr="00AC1052">
        <w:rPr>
          <w:color w:val="000000" w:themeColor="text1"/>
        </w:rPr>
        <w:t>Potrącenie kosztów windykacji, o których mowa w rozdziale V pkt 4., odbywa się poprzez dokonanie przez Pośrednika Finansowego samodzielnej wypłaty środków w wysokości odpowiadającej kwocie poniesionych kosztów windykacji.</w:t>
      </w:r>
    </w:p>
    <w:p w14:paraId="0EDF7DDC" w14:textId="7644859B" w:rsidR="00692797" w:rsidRPr="00AC1052" w:rsidRDefault="00692797" w:rsidP="00692797">
      <w:pPr>
        <w:pStyle w:val="Akapitzlist"/>
        <w:numPr>
          <w:ilvl w:val="0"/>
          <w:numId w:val="13"/>
        </w:numPr>
        <w:tabs>
          <w:tab w:val="left" w:pos="809"/>
        </w:tabs>
        <w:spacing w:before="94" w:line="276" w:lineRule="auto"/>
        <w:ind w:right="115"/>
        <w:rPr>
          <w:color w:val="000000" w:themeColor="text1"/>
        </w:rPr>
      </w:pPr>
      <w:r w:rsidRPr="00AC1052">
        <w:rPr>
          <w:color w:val="000000" w:themeColor="text1"/>
        </w:rPr>
        <w:t xml:space="preserve">Sposób i termin przekazywania Zamawiającemu odzyskanych poszczególnych Wierzytelności określa Załącznik nr 2 do Umowy – Procedura </w:t>
      </w:r>
      <w:r w:rsidR="005A5F63" w:rsidRPr="00AC1052">
        <w:rPr>
          <w:color w:val="000000" w:themeColor="text1"/>
        </w:rPr>
        <w:t>Rozliczeń</w:t>
      </w:r>
      <w:r w:rsidRPr="00AC1052">
        <w:rPr>
          <w:color w:val="000000" w:themeColor="text1"/>
        </w:rPr>
        <w:t>. O postępach prowadzonych czynności windykacyjnych Pośrednik Finansowy informuje Zamawiającego za pośrednictwem Sprawozdań kwartalnych i Raportów z Windykacji, o których mowa w Załączniku nr 3 do Umowy – Procedura Sprawozdawcza.</w:t>
      </w:r>
    </w:p>
    <w:p w14:paraId="100E0CF0" w14:textId="6B0BD31B" w:rsidR="00B8515F" w:rsidRPr="00AC1052" w:rsidRDefault="00692797" w:rsidP="00B8515F">
      <w:pPr>
        <w:pStyle w:val="Akapitzlist"/>
        <w:numPr>
          <w:ilvl w:val="0"/>
          <w:numId w:val="13"/>
        </w:numPr>
        <w:tabs>
          <w:tab w:val="left" w:pos="809"/>
        </w:tabs>
        <w:spacing w:before="94" w:line="276" w:lineRule="auto"/>
        <w:ind w:right="115"/>
        <w:rPr>
          <w:color w:val="000000" w:themeColor="text1"/>
        </w:rPr>
      </w:pPr>
      <w:r w:rsidRPr="00AC1052">
        <w:rPr>
          <w:color w:val="000000" w:themeColor="text1"/>
        </w:rPr>
        <w:t>Wszelkie odzyskane przez Pośrednika Finansowego od Odbiorcy Ostatecznego środki zaliczane są w następującej kolejności, na poczet spłaty:</w:t>
      </w:r>
    </w:p>
    <w:p w14:paraId="21CC1271" w14:textId="77777777" w:rsidR="008E49AE" w:rsidRPr="00AC1052" w:rsidRDefault="00692797" w:rsidP="008E49AE">
      <w:pPr>
        <w:pStyle w:val="Akapitzlist"/>
        <w:numPr>
          <w:ilvl w:val="1"/>
          <w:numId w:val="21"/>
        </w:numPr>
        <w:tabs>
          <w:tab w:val="left" w:pos="809"/>
        </w:tabs>
        <w:spacing w:before="94" w:line="276" w:lineRule="auto"/>
        <w:ind w:right="115"/>
        <w:rPr>
          <w:color w:val="000000" w:themeColor="text1"/>
        </w:rPr>
      </w:pPr>
      <w:r w:rsidRPr="00AC1052">
        <w:rPr>
          <w:color w:val="000000" w:themeColor="text1"/>
        </w:rPr>
        <w:t>kosztów</w:t>
      </w:r>
      <w:r w:rsidRPr="00AC1052">
        <w:rPr>
          <w:color w:val="000000" w:themeColor="text1"/>
          <w:spacing w:val="40"/>
        </w:rPr>
        <w:t xml:space="preserve"> </w:t>
      </w:r>
      <w:r w:rsidRPr="00AC1052">
        <w:rPr>
          <w:color w:val="000000" w:themeColor="text1"/>
        </w:rPr>
        <w:t>związanych</w:t>
      </w:r>
      <w:r w:rsidRPr="00AC1052">
        <w:rPr>
          <w:color w:val="000000" w:themeColor="text1"/>
          <w:spacing w:val="44"/>
        </w:rPr>
        <w:t xml:space="preserve"> </w:t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44"/>
        </w:rPr>
        <w:t xml:space="preserve"> </w:t>
      </w:r>
      <w:r w:rsidRPr="00AC1052">
        <w:rPr>
          <w:color w:val="000000" w:themeColor="text1"/>
        </w:rPr>
        <w:t>dochodzeniem</w:t>
      </w:r>
      <w:r w:rsidRPr="00AC1052">
        <w:rPr>
          <w:color w:val="000000" w:themeColor="text1"/>
          <w:spacing w:val="37"/>
        </w:rPr>
        <w:t xml:space="preserve"> </w:t>
      </w:r>
      <w:r w:rsidRPr="00AC1052">
        <w:rPr>
          <w:color w:val="000000" w:themeColor="text1"/>
        </w:rPr>
        <w:t>Wierzytelności</w:t>
      </w:r>
      <w:r w:rsidRPr="00AC1052">
        <w:rPr>
          <w:color w:val="000000" w:themeColor="text1"/>
          <w:spacing w:val="43"/>
        </w:rPr>
        <w:t xml:space="preserve"> </w:t>
      </w:r>
      <w:r w:rsidRPr="00AC1052">
        <w:rPr>
          <w:color w:val="000000" w:themeColor="text1"/>
        </w:rPr>
        <w:t>oraz</w:t>
      </w:r>
      <w:r w:rsidRPr="00AC1052">
        <w:rPr>
          <w:color w:val="000000" w:themeColor="text1"/>
          <w:spacing w:val="34"/>
        </w:rPr>
        <w:t xml:space="preserve"> </w:t>
      </w:r>
      <w:r w:rsidRPr="00AC1052">
        <w:rPr>
          <w:color w:val="000000" w:themeColor="text1"/>
        </w:rPr>
        <w:t>Wkładu</w:t>
      </w:r>
      <w:r w:rsidRPr="00AC1052">
        <w:rPr>
          <w:color w:val="000000" w:themeColor="text1"/>
          <w:spacing w:val="39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-59"/>
        </w:rPr>
        <w:t xml:space="preserve"> </w:t>
      </w:r>
      <w:r w:rsidRPr="00AC1052">
        <w:rPr>
          <w:color w:val="000000" w:themeColor="text1"/>
        </w:rPr>
        <w:t>Finansowego,</w:t>
      </w:r>
    </w:p>
    <w:p w14:paraId="3AE750BA" w14:textId="77777777" w:rsidR="008E49AE" w:rsidRPr="00AC1052" w:rsidRDefault="00692797" w:rsidP="008E49AE">
      <w:pPr>
        <w:pStyle w:val="Akapitzlist"/>
        <w:numPr>
          <w:ilvl w:val="1"/>
          <w:numId w:val="21"/>
        </w:numPr>
        <w:tabs>
          <w:tab w:val="left" w:pos="809"/>
        </w:tabs>
        <w:spacing w:before="94" w:line="276" w:lineRule="auto"/>
        <w:ind w:right="115"/>
        <w:rPr>
          <w:color w:val="000000" w:themeColor="text1"/>
        </w:rPr>
      </w:pPr>
      <w:r w:rsidRPr="00AC1052">
        <w:rPr>
          <w:color w:val="000000" w:themeColor="text1"/>
        </w:rPr>
        <w:t>odsetek</w:t>
      </w:r>
      <w:r w:rsidRPr="00AC1052">
        <w:rPr>
          <w:color w:val="000000" w:themeColor="text1"/>
          <w:spacing w:val="-5"/>
        </w:rPr>
        <w:t xml:space="preserve"> </w:t>
      </w:r>
      <w:r w:rsidRPr="00AC1052">
        <w:rPr>
          <w:color w:val="000000" w:themeColor="text1"/>
        </w:rPr>
        <w:t>od</w:t>
      </w:r>
      <w:r w:rsidRPr="00AC1052">
        <w:rPr>
          <w:color w:val="000000" w:themeColor="text1"/>
          <w:spacing w:val="-9"/>
        </w:rPr>
        <w:t xml:space="preserve"> </w:t>
      </w:r>
      <w:r w:rsidRPr="00AC1052">
        <w:rPr>
          <w:color w:val="000000" w:themeColor="text1"/>
        </w:rPr>
        <w:t>zadłużenia</w:t>
      </w:r>
      <w:r w:rsidRPr="00AC1052">
        <w:rPr>
          <w:color w:val="000000" w:themeColor="text1"/>
          <w:spacing w:val="-7"/>
        </w:rPr>
        <w:t xml:space="preserve"> </w:t>
      </w:r>
      <w:r w:rsidRPr="00AC1052">
        <w:rPr>
          <w:color w:val="000000" w:themeColor="text1"/>
        </w:rPr>
        <w:t>przeterminowanego</w:t>
      </w:r>
      <w:r w:rsidRPr="00AC1052">
        <w:rPr>
          <w:color w:val="000000" w:themeColor="text1"/>
          <w:spacing w:val="-7"/>
        </w:rPr>
        <w:t xml:space="preserve"> </w:t>
      </w:r>
      <w:r w:rsidRPr="00AC1052">
        <w:rPr>
          <w:color w:val="000000" w:themeColor="text1"/>
        </w:rPr>
        <w:t>(za</w:t>
      </w:r>
      <w:r w:rsidRPr="00AC1052">
        <w:rPr>
          <w:color w:val="000000" w:themeColor="text1"/>
          <w:spacing w:val="-7"/>
        </w:rPr>
        <w:t xml:space="preserve"> </w:t>
      </w:r>
      <w:r w:rsidRPr="00AC1052">
        <w:rPr>
          <w:color w:val="000000" w:themeColor="text1"/>
        </w:rPr>
        <w:t>opóźnienie),</w:t>
      </w:r>
    </w:p>
    <w:p w14:paraId="6C1B0826" w14:textId="77777777" w:rsidR="008E49AE" w:rsidRPr="00AC1052" w:rsidRDefault="00692797" w:rsidP="008E49AE">
      <w:pPr>
        <w:pStyle w:val="Akapitzlist"/>
        <w:numPr>
          <w:ilvl w:val="1"/>
          <w:numId w:val="21"/>
        </w:numPr>
        <w:tabs>
          <w:tab w:val="left" w:pos="809"/>
        </w:tabs>
        <w:spacing w:before="94" w:line="276" w:lineRule="auto"/>
        <w:ind w:right="115"/>
        <w:rPr>
          <w:color w:val="000000" w:themeColor="text1"/>
        </w:rPr>
      </w:pPr>
      <w:r w:rsidRPr="00AC1052">
        <w:rPr>
          <w:color w:val="000000" w:themeColor="text1"/>
        </w:rPr>
        <w:t>odsetek</w:t>
      </w:r>
      <w:r w:rsidRPr="00AC1052">
        <w:rPr>
          <w:color w:val="000000" w:themeColor="text1"/>
          <w:spacing w:val="-6"/>
        </w:rPr>
        <w:t xml:space="preserve"> </w:t>
      </w:r>
      <w:r w:rsidRPr="00AC1052">
        <w:rPr>
          <w:color w:val="000000" w:themeColor="text1"/>
        </w:rPr>
        <w:t>od</w:t>
      </w:r>
      <w:r w:rsidRPr="00AC1052">
        <w:rPr>
          <w:color w:val="000000" w:themeColor="text1"/>
          <w:spacing w:val="-9"/>
        </w:rPr>
        <w:t xml:space="preserve"> </w:t>
      </w:r>
      <w:r w:rsidRPr="00AC1052">
        <w:rPr>
          <w:color w:val="000000" w:themeColor="text1"/>
        </w:rPr>
        <w:t>zadłużenia</w:t>
      </w:r>
      <w:r w:rsidRPr="00AC1052">
        <w:rPr>
          <w:color w:val="000000" w:themeColor="text1"/>
          <w:spacing w:val="-8"/>
        </w:rPr>
        <w:t xml:space="preserve"> </w:t>
      </w:r>
      <w:r w:rsidRPr="00AC1052">
        <w:rPr>
          <w:color w:val="000000" w:themeColor="text1"/>
        </w:rPr>
        <w:t>nieprzeterminowanego</w:t>
      </w:r>
      <w:r w:rsidRPr="00AC1052">
        <w:rPr>
          <w:color w:val="000000" w:themeColor="text1"/>
          <w:spacing w:val="-9"/>
        </w:rPr>
        <w:t xml:space="preserve"> </w:t>
      </w:r>
      <w:r w:rsidRPr="00AC1052">
        <w:rPr>
          <w:color w:val="000000" w:themeColor="text1"/>
        </w:rPr>
        <w:t>(umownych),</w:t>
      </w:r>
    </w:p>
    <w:p w14:paraId="16DA98C7" w14:textId="2B0A3B10" w:rsidR="00692797" w:rsidRPr="00AC1052" w:rsidRDefault="00692797" w:rsidP="006E1B3C">
      <w:pPr>
        <w:pStyle w:val="Akapitzlist"/>
        <w:numPr>
          <w:ilvl w:val="1"/>
          <w:numId w:val="21"/>
        </w:numPr>
        <w:tabs>
          <w:tab w:val="left" w:pos="809"/>
        </w:tabs>
        <w:spacing w:before="94" w:line="276" w:lineRule="auto"/>
        <w:ind w:right="115"/>
        <w:rPr>
          <w:color w:val="000000" w:themeColor="text1"/>
        </w:rPr>
      </w:pPr>
      <w:r w:rsidRPr="00AC1052">
        <w:rPr>
          <w:color w:val="000000" w:themeColor="text1"/>
        </w:rPr>
        <w:t>kapitału</w:t>
      </w:r>
      <w:r w:rsidRPr="00AC1052">
        <w:rPr>
          <w:color w:val="000000" w:themeColor="text1"/>
          <w:spacing w:val="-10"/>
        </w:rPr>
        <w:t xml:space="preserve"> </w:t>
      </w:r>
      <w:r w:rsidRPr="00AC1052">
        <w:rPr>
          <w:color w:val="000000" w:themeColor="text1"/>
        </w:rPr>
        <w:t>Wierzytelności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oraz</w:t>
      </w:r>
      <w:r w:rsidRPr="00AC1052">
        <w:rPr>
          <w:color w:val="000000" w:themeColor="text1"/>
          <w:spacing w:val="-8"/>
        </w:rPr>
        <w:t xml:space="preserve"> </w:t>
      </w:r>
      <w:r w:rsidRPr="00AC1052">
        <w:rPr>
          <w:color w:val="000000" w:themeColor="text1"/>
        </w:rPr>
        <w:t>Wkładu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-6"/>
        </w:rPr>
        <w:t xml:space="preserve"> </w:t>
      </w:r>
      <w:r w:rsidRPr="00AC1052">
        <w:rPr>
          <w:color w:val="000000" w:themeColor="text1"/>
        </w:rPr>
        <w:t>Finansowego.</w:t>
      </w:r>
    </w:p>
    <w:p w14:paraId="09055445" w14:textId="7584AF13" w:rsidR="00692797" w:rsidRPr="00AC1052" w:rsidRDefault="00692797" w:rsidP="006E1B3C">
      <w:pPr>
        <w:pStyle w:val="Akapitzlist"/>
        <w:numPr>
          <w:ilvl w:val="0"/>
          <w:numId w:val="13"/>
        </w:numPr>
        <w:tabs>
          <w:tab w:val="left" w:pos="809"/>
        </w:tabs>
        <w:spacing w:before="94" w:line="276" w:lineRule="auto"/>
        <w:ind w:right="115"/>
        <w:rPr>
          <w:color w:val="000000" w:themeColor="text1"/>
        </w:rPr>
      </w:pPr>
      <w:r w:rsidRPr="00AC1052">
        <w:rPr>
          <w:color w:val="000000" w:themeColor="text1"/>
        </w:rPr>
        <w:t>W przypadku, gdy w danej Jednostkowej Pożyczce nastąpiła kapitalizacja innego (niż kapitał) składnika zadłużenia (np. odsetek), wówczas Pośrednik Finansowy zobowiązany jest ewidencjonować zadłużenie z tytułu skapitalizowanych kwot po stronie wynikającej z pierwotnego charakteru tego składnika zadłużenia oraz analogicznie postępować w przypadku ewentualnych rozliczeń odzysków (stosując zasadę rozliczania wskazaną w rozdziale V</w:t>
      </w:r>
      <w:r w:rsidR="007429B8" w:rsidRPr="00AC1052">
        <w:rPr>
          <w:color w:val="000000" w:themeColor="text1"/>
        </w:rPr>
        <w:t xml:space="preserve"> </w:t>
      </w:r>
      <w:r w:rsidRPr="00AC1052">
        <w:rPr>
          <w:color w:val="000000" w:themeColor="text1"/>
        </w:rPr>
        <w:t>pkt 6). Powyższa zasada służy tylko i wyłącznie prawidłowemu wykazywaniu zadłużenia oraz odzysków w dokumentach sprawozdawczych sporządzanych przez Pośrednika Finansowego dla Zamawiającego i nie wpływa na treść dokumentów, z których wynika fakt skapitalizowania składnika zadłużenia (innego niż kapitał).</w:t>
      </w:r>
    </w:p>
    <w:p w14:paraId="10DB5D64" w14:textId="26731416" w:rsidR="00692797" w:rsidRPr="00AC1052" w:rsidRDefault="00692797" w:rsidP="00692797">
      <w:pPr>
        <w:pStyle w:val="Akapitzlist"/>
        <w:numPr>
          <w:ilvl w:val="0"/>
          <w:numId w:val="13"/>
        </w:numPr>
        <w:tabs>
          <w:tab w:val="left" w:pos="809"/>
        </w:tabs>
        <w:spacing w:before="94" w:line="276" w:lineRule="auto"/>
        <w:ind w:right="115"/>
        <w:rPr>
          <w:color w:val="000000" w:themeColor="text1"/>
        </w:rPr>
      </w:pPr>
      <w:r w:rsidRPr="00AC1052">
        <w:rPr>
          <w:color w:val="000000" w:themeColor="text1"/>
        </w:rPr>
        <w:lastRenderedPageBreak/>
        <w:t xml:space="preserve">W szczególnie uzasadnionych przypadkach, Zamawiający, na wniosek Pośrednika Finansowego (po przedstawieniu przez niego stanu faktyczno-prawnego), może wyrazić zgodę na zmianę kolejności zaliczania wpłat wskazaną w rozdziale V pkt 7. Zgoda ma charakter indywidualny, co oznacza, że jest wydawana tylko i wyłącznie dla danego Jednostkowej Pożyczki będącej przedmiotem wniosku, a nie jako zasada obowiązująca w zakresie całej Umowy we wszystkich sprawach znajdujących się </w:t>
      </w:r>
      <w:r w:rsidR="008D3516" w:rsidRPr="00AC1052">
        <w:rPr>
          <w:color w:val="000000" w:themeColor="text1"/>
        </w:rPr>
        <w:br/>
      </w:r>
      <w:r w:rsidRPr="00AC1052">
        <w:rPr>
          <w:color w:val="000000" w:themeColor="text1"/>
        </w:rPr>
        <w:t>w windykacji.</w:t>
      </w:r>
    </w:p>
    <w:p w14:paraId="4A9A88FD" w14:textId="77777777" w:rsidR="00692797" w:rsidRPr="00AC1052" w:rsidRDefault="00692797" w:rsidP="00692797">
      <w:pPr>
        <w:pStyle w:val="Tekstpodstawowy"/>
        <w:spacing w:before="11" w:line="276" w:lineRule="auto"/>
        <w:ind w:left="0"/>
        <w:rPr>
          <w:color w:val="000000" w:themeColor="text1"/>
          <w:sz w:val="21"/>
        </w:rPr>
      </w:pPr>
    </w:p>
    <w:p w14:paraId="25862C93" w14:textId="77777777" w:rsidR="00692797" w:rsidRPr="00AC1052" w:rsidRDefault="00692797" w:rsidP="00692797">
      <w:pPr>
        <w:pStyle w:val="Nagwek1"/>
        <w:tabs>
          <w:tab w:val="left" w:pos="809"/>
        </w:tabs>
        <w:spacing w:line="276" w:lineRule="auto"/>
        <w:ind w:firstLine="0"/>
        <w:jc w:val="center"/>
        <w:rPr>
          <w:color w:val="000000" w:themeColor="text1"/>
          <w:u w:val="none"/>
        </w:rPr>
      </w:pPr>
      <w:r w:rsidRPr="00AC1052">
        <w:rPr>
          <w:color w:val="000000" w:themeColor="text1"/>
          <w:u w:val="none"/>
        </w:rPr>
        <w:t>Rozdział VI</w:t>
      </w:r>
    </w:p>
    <w:p w14:paraId="2768D500" w14:textId="77777777" w:rsidR="00692797" w:rsidRPr="00AC1052" w:rsidRDefault="00692797" w:rsidP="00692797">
      <w:pPr>
        <w:pStyle w:val="Nagwek1"/>
        <w:tabs>
          <w:tab w:val="left" w:pos="809"/>
        </w:tabs>
        <w:spacing w:line="276" w:lineRule="auto"/>
        <w:ind w:firstLine="0"/>
        <w:jc w:val="center"/>
        <w:rPr>
          <w:color w:val="000000" w:themeColor="text1"/>
          <w:u w:val="none"/>
        </w:rPr>
      </w:pPr>
      <w:r w:rsidRPr="00AC1052">
        <w:rPr>
          <w:color w:val="000000" w:themeColor="text1"/>
          <w:u w:val="none"/>
        </w:rPr>
        <w:t>Dokumentowanie</w:t>
      </w:r>
      <w:r w:rsidRPr="00AC1052">
        <w:rPr>
          <w:color w:val="000000" w:themeColor="text1"/>
          <w:spacing w:val="-6"/>
          <w:u w:val="none"/>
        </w:rPr>
        <w:t xml:space="preserve"> </w:t>
      </w:r>
      <w:r w:rsidRPr="00AC1052">
        <w:rPr>
          <w:color w:val="000000" w:themeColor="text1"/>
          <w:u w:val="none"/>
        </w:rPr>
        <w:t>działań</w:t>
      </w:r>
      <w:r w:rsidRPr="00AC1052">
        <w:rPr>
          <w:color w:val="000000" w:themeColor="text1"/>
          <w:spacing w:val="-6"/>
          <w:u w:val="none"/>
        </w:rPr>
        <w:t xml:space="preserve"> </w:t>
      </w:r>
      <w:r w:rsidRPr="00AC1052">
        <w:rPr>
          <w:color w:val="000000" w:themeColor="text1"/>
          <w:u w:val="none"/>
        </w:rPr>
        <w:t>windykacyjnych</w:t>
      </w:r>
    </w:p>
    <w:p w14:paraId="7BC0336B" w14:textId="77777777" w:rsidR="00692797" w:rsidRPr="00AC1052" w:rsidRDefault="00692797" w:rsidP="00692797">
      <w:pPr>
        <w:pStyle w:val="Tekstpodstawowy"/>
        <w:spacing w:before="10" w:line="276" w:lineRule="auto"/>
        <w:ind w:left="0"/>
        <w:rPr>
          <w:b/>
          <w:color w:val="000000" w:themeColor="text1"/>
          <w:sz w:val="13"/>
        </w:rPr>
      </w:pPr>
    </w:p>
    <w:p w14:paraId="17818895" w14:textId="422B6805" w:rsidR="00692797" w:rsidRPr="00AC1052" w:rsidRDefault="00692797" w:rsidP="00692797">
      <w:pPr>
        <w:pStyle w:val="Akapitzlist"/>
        <w:numPr>
          <w:ilvl w:val="0"/>
          <w:numId w:val="14"/>
        </w:numPr>
        <w:tabs>
          <w:tab w:val="left" w:pos="809"/>
        </w:tabs>
        <w:spacing w:before="94" w:line="276" w:lineRule="auto"/>
        <w:ind w:right="115"/>
        <w:rPr>
          <w:color w:val="000000" w:themeColor="text1"/>
        </w:rPr>
      </w:pPr>
      <w:r w:rsidRPr="00AC1052">
        <w:rPr>
          <w:color w:val="000000" w:themeColor="text1"/>
        </w:rPr>
        <w:t>Pośrednik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Finansowy niezależnie od obowiązków sprawozdawczych (Raport z Windykacji, o którym mowa w Załączniku nr 3 Procedura Sprawozdawcza)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jest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zobowiązany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dokumentowania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wszelkich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podejmowanych przez niego lub Osoby Trzecie działające w jego imieniu i na jego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zlecenie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czynności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windykacyjnych</w:t>
      </w:r>
      <w:r w:rsidRPr="00AC1052">
        <w:rPr>
          <w:color w:val="000000" w:themeColor="text1"/>
          <w:spacing w:val="1"/>
        </w:rPr>
        <w:t xml:space="preserve"> </w:t>
      </w:r>
      <w:r w:rsidR="008D3516" w:rsidRPr="00AC1052">
        <w:rPr>
          <w:color w:val="000000" w:themeColor="text1"/>
          <w:spacing w:val="1"/>
        </w:rPr>
        <w:br/>
      </w:r>
      <w:r w:rsidRPr="00AC1052">
        <w:rPr>
          <w:color w:val="000000" w:themeColor="text1"/>
        </w:rPr>
        <w:t>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gromadzenia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wszelkiej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powstałej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tę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okoliczność dokumentacji przez okres 10 lat od zakończenia Umowy.</w:t>
      </w:r>
    </w:p>
    <w:p w14:paraId="3B9B3599" w14:textId="7395C696" w:rsidR="00692797" w:rsidRPr="00AC1052" w:rsidRDefault="00692797" w:rsidP="008A2A43">
      <w:pPr>
        <w:pStyle w:val="Akapitzlist"/>
        <w:numPr>
          <w:ilvl w:val="0"/>
          <w:numId w:val="14"/>
        </w:numPr>
        <w:tabs>
          <w:tab w:val="left" w:pos="809"/>
        </w:tabs>
        <w:spacing w:before="240" w:line="276" w:lineRule="auto"/>
        <w:ind w:right="120"/>
        <w:rPr>
          <w:color w:val="000000" w:themeColor="text1"/>
        </w:rPr>
      </w:pP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przypadku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zaistnienia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jakichkolwiek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istotnych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zdarzeń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dotyczących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procesu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dochodzenia Wierzytelności oraz Wkładu Pośrednika Finansowego, które z uwagi na</w:t>
      </w:r>
      <w:r w:rsidRPr="00AC1052">
        <w:rPr>
          <w:color w:val="000000" w:themeColor="text1"/>
          <w:spacing w:val="-59"/>
        </w:rPr>
        <w:t xml:space="preserve"> </w:t>
      </w:r>
      <w:r w:rsidRPr="00AC1052">
        <w:rPr>
          <w:color w:val="000000" w:themeColor="text1"/>
        </w:rPr>
        <w:t>swój charakter powinny zostać podane do wiadomości Zamawiającego niezwłocznie,</w:t>
      </w:r>
      <w:r w:rsidRPr="00AC1052">
        <w:rPr>
          <w:color w:val="000000" w:themeColor="text1"/>
          <w:spacing w:val="-59"/>
        </w:rPr>
        <w:t xml:space="preserve"> </w:t>
      </w:r>
      <w:r w:rsidRPr="00AC1052">
        <w:rPr>
          <w:color w:val="000000" w:themeColor="text1"/>
        </w:rPr>
        <w:t>Pośrednik Finansowy zobowiązuje się do informowania Zamawiającego na piśmie o</w:t>
      </w:r>
      <w:r w:rsidRPr="00AC1052">
        <w:rPr>
          <w:color w:val="000000" w:themeColor="text1"/>
          <w:spacing w:val="1"/>
        </w:rPr>
        <w:t> </w:t>
      </w:r>
      <w:r w:rsidRPr="00AC1052">
        <w:rPr>
          <w:color w:val="000000" w:themeColor="text1"/>
        </w:rPr>
        <w:t>takich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zdarzeniach,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niezwłocznie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powzięciu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wiadomości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ich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zaistnieniu.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> </w:t>
      </w:r>
      <w:r w:rsidRPr="00AC1052">
        <w:rPr>
          <w:color w:val="000000" w:themeColor="text1"/>
        </w:rPr>
        <w:t>szczególności</w:t>
      </w:r>
      <w:r w:rsidRPr="00AC1052">
        <w:rPr>
          <w:color w:val="000000" w:themeColor="text1"/>
          <w:spacing w:val="46"/>
        </w:rPr>
        <w:t xml:space="preserve"> </w:t>
      </w:r>
      <w:r w:rsidRPr="00AC1052">
        <w:rPr>
          <w:color w:val="000000" w:themeColor="text1"/>
        </w:rPr>
        <w:t>dotyczy</w:t>
      </w:r>
      <w:r w:rsidRPr="00AC1052">
        <w:rPr>
          <w:color w:val="000000" w:themeColor="text1"/>
          <w:spacing w:val="45"/>
        </w:rPr>
        <w:t xml:space="preserve"> </w:t>
      </w:r>
      <w:r w:rsidRPr="00AC1052">
        <w:rPr>
          <w:color w:val="000000" w:themeColor="text1"/>
        </w:rPr>
        <w:t>to</w:t>
      </w:r>
      <w:r w:rsidRPr="00AC1052">
        <w:rPr>
          <w:color w:val="000000" w:themeColor="text1"/>
          <w:spacing w:val="44"/>
        </w:rPr>
        <w:t xml:space="preserve"> </w:t>
      </w:r>
      <w:r w:rsidRPr="00AC1052">
        <w:rPr>
          <w:color w:val="000000" w:themeColor="text1"/>
        </w:rPr>
        <w:t>propozycji</w:t>
      </w:r>
      <w:r w:rsidRPr="00AC1052">
        <w:rPr>
          <w:color w:val="000000" w:themeColor="text1"/>
          <w:spacing w:val="46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44"/>
        </w:rPr>
        <w:t xml:space="preserve"> </w:t>
      </w:r>
      <w:r w:rsidRPr="00AC1052">
        <w:rPr>
          <w:color w:val="000000" w:themeColor="text1"/>
        </w:rPr>
        <w:t>Finansowego</w:t>
      </w:r>
      <w:r w:rsidRPr="00AC1052">
        <w:rPr>
          <w:color w:val="000000" w:themeColor="text1"/>
          <w:spacing w:val="42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44"/>
        </w:rPr>
        <w:t xml:space="preserve"> </w:t>
      </w:r>
      <w:r w:rsidRPr="00AC1052">
        <w:rPr>
          <w:color w:val="000000" w:themeColor="text1"/>
        </w:rPr>
        <w:t>zakresie restrukturyzacji</w:t>
      </w:r>
      <w:r w:rsidRPr="00AC1052">
        <w:rPr>
          <w:color w:val="000000" w:themeColor="text1"/>
          <w:spacing w:val="18"/>
        </w:rPr>
        <w:t xml:space="preserve"> </w:t>
      </w:r>
      <w:r w:rsidRPr="00AC1052">
        <w:rPr>
          <w:color w:val="000000" w:themeColor="text1"/>
        </w:rPr>
        <w:t>zadłużenia</w:t>
      </w:r>
      <w:r w:rsidRPr="00AC1052">
        <w:rPr>
          <w:color w:val="000000" w:themeColor="text1"/>
          <w:spacing w:val="20"/>
        </w:rPr>
        <w:t xml:space="preserve"> </w:t>
      </w:r>
      <w:r w:rsidRPr="00AC1052">
        <w:rPr>
          <w:color w:val="000000" w:themeColor="text1"/>
        </w:rPr>
        <w:t>Odbiorcy Ostatecznego,</w:t>
      </w:r>
      <w:r w:rsidRPr="00AC1052">
        <w:rPr>
          <w:color w:val="000000" w:themeColor="text1"/>
          <w:spacing w:val="18"/>
        </w:rPr>
        <w:t xml:space="preserve"> </w:t>
      </w:r>
      <w:r w:rsidRPr="00AC1052">
        <w:rPr>
          <w:color w:val="000000" w:themeColor="text1"/>
        </w:rPr>
        <w:t>która</w:t>
      </w:r>
      <w:r w:rsidRPr="00AC1052">
        <w:rPr>
          <w:color w:val="000000" w:themeColor="text1"/>
          <w:spacing w:val="21"/>
        </w:rPr>
        <w:t xml:space="preserve"> </w:t>
      </w:r>
      <w:r w:rsidRPr="00AC1052">
        <w:rPr>
          <w:color w:val="000000" w:themeColor="text1"/>
        </w:rPr>
        <w:t>wiązałaby</w:t>
      </w:r>
      <w:r w:rsidRPr="00AC1052">
        <w:rPr>
          <w:color w:val="000000" w:themeColor="text1"/>
          <w:spacing w:val="18"/>
        </w:rPr>
        <w:t xml:space="preserve"> </w:t>
      </w:r>
      <w:r w:rsidRPr="00AC1052">
        <w:rPr>
          <w:color w:val="000000" w:themeColor="text1"/>
        </w:rPr>
        <w:t>się</w:t>
      </w:r>
      <w:r w:rsidRPr="00AC1052">
        <w:rPr>
          <w:color w:val="000000" w:themeColor="text1"/>
          <w:spacing w:val="22"/>
        </w:rPr>
        <w:t xml:space="preserve"> </w:t>
      </w:r>
      <w:r w:rsidR="008D3516" w:rsidRPr="00AC1052">
        <w:rPr>
          <w:color w:val="000000" w:themeColor="text1"/>
          <w:spacing w:val="22"/>
        </w:rPr>
        <w:br/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18"/>
        </w:rPr>
        <w:t xml:space="preserve"> </w:t>
      </w:r>
      <w:r w:rsidRPr="00AC1052">
        <w:rPr>
          <w:color w:val="000000" w:themeColor="text1"/>
        </w:rPr>
        <w:t>koniecznością</w:t>
      </w:r>
      <w:r w:rsidRPr="00AC1052">
        <w:rPr>
          <w:color w:val="000000" w:themeColor="text1"/>
          <w:spacing w:val="-58"/>
        </w:rPr>
        <w:t xml:space="preserve"> </w:t>
      </w:r>
      <w:r w:rsidR="007429B8" w:rsidRPr="00AC1052">
        <w:rPr>
          <w:color w:val="000000" w:themeColor="text1"/>
          <w:spacing w:val="-58"/>
        </w:rPr>
        <w:t xml:space="preserve">               </w:t>
      </w:r>
      <w:r w:rsidRPr="00AC1052">
        <w:rPr>
          <w:color w:val="000000" w:themeColor="text1"/>
        </w:rPr>
        <w:t>podjęcia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decyzji,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o</w:t>
      </w:r>
      <w:r w:rsidRPr="00AC1052">
        <w:rPr>
          <w:color w:val="000000" w:themeColor="text1"/>
          <w:spacing w:val="-5"/>
        </w:rPr>
        <w:t xml:space="preserve"> </w:t>
      </w:r>
      <w:r w:rsidRPr="00AC1052">
        <w:rPr>
          <w:color w:val="000000" w:themeColor="text1"/>
        </w:rPr>
        <w:t>której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mowa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-5"/>
        </w:rPr>
        <w:t xml:space="preserve"> </w:t>
      </w:r>
      <w:r w:rsidRPr="00AC1052">
        <w:rPr>
          <w:color w:val="000000" w:themeColor="text1"/>
        </w:rPr>
        <w:t>rozdziale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I pkt 3 oraz rozdziale</w:t>
      </w:r>
      <w:r w:rsidRPr="00AC1052">
        <w:rPr>
          <w:color w:val="000000" w:themeColor="text1"/>
          <w:spacing w:val="-3"/>
        </w:rPr>
        <w:t xml:space="preserve"> </w:t>
      </w:r>
      <w:r w:rsidR="00963A0F">
        <w:rPr>
          <w:color w:val="000000" w:themeColor="text1"/>
          <w:spacing w:val="-3"/>
        </w:rPr>
        <w:br/>
      </w:r>
      <w:r w:rsidRPr="00AC1052">
        <w:rPr>
          <w:color w:val="000000" w:themeColor="text1"/>
        </w:rPr>
        <w:t>V pkt 9 niniejszej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Procedury</w:t>
      </w:r>
      <w:r w:rsidRPr="00AC1052">
        <w:rPr>
          <w:color w:val="000000" w:themeColor="text1"/>
          <w:spacing w:val="-4"/>
        </w:rPr>
        <w:t xml:space="preserve"> </w:t>
      </w:r>
      <w:r w:rsidR="007429B8" w:rsidRPr="00AC1052">
        <w:rPr>
          <w:color w:val="000000" w:themeColor="text1"/>
        </w:rPr>
        <w:t>W</w:t>
      </w:r>
      <w:r w:rsidRPr="00AC1052">
        <w:rPr>
          <w:color w:val="000000" w:themeColor="text1"/>
        </w:rPr>
        <w:t>indykacyjnej.</w:t>
      </w:r>
    </w:p>
    <w:p w14:paraId="326AC284" w14:textId="49D8FBCE" w:rsidR="00692797" w:rsidRPr="00AC1052" w:rsidRDefault="00692797" w:rsidP="008A2A43">
      <w:pPr>
        <w:pStyle w:val="Akapitzlist"/>
        <w:numPr>
          <w:ilvl w:val="0"/>
          <w:numId w:val="14"/>
        </w:numPr>
        <w:tabs>
          <w:tab w:val="left" w:pos="809"/>
        </w:tabs>
        <w:spacing w:before="240" w:line="276" w:lineRule="auto"/>
        <w:ind w:right="115"/>
        <w:rPr>
          <w:color w:val="000000" w:themeColor="text1"/>
        </w:rPr>
      </w:pPr>
      <w:r w:rsidRPr="00AC1052">
        <w:rPr>
          <w:color w:val="000000" w:themeColor="text1"/>
        </w:rPr>
        <w:t>Rozliczenia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końcowego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windykacji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Wierzytelności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oraz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Wkładu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Finansowego, Pośrednik Finansowy jest zobowiązany dokonać nie później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niż w</w:t>
      </w:r>
      <w:r w:rsidRPr="00AC1052">
        <w:rPr>
          <w:color w:val="000000" w:themeColor="text1"/>
          <w:spacing w:val="1"/>
        </w:rPr>
        <w:t xml:space="preserve"> Okresie Rozliczenia Umowy w terminie 10 Dni Roboczych od Dnia Zakończenia Windykacji </w:t>
      </w:r>
      <w:r w:rsidRPr="00AC1052">
        <w:rPr>
          <w:color w:val="000000" w:themeColor="text1"/>
        </w:rPr>
        <w:t>poprzez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sporządzenie</w:t>
      </w:r>
      <w:r w:rsidRPr="00AC1052">
        <w:rPr>
          <w:color w:val="000000" w:themeColor="text1"/>
          <w:spacing w:val="62"/>
        </w:rPr>
        <w:t xml:space="preserve"> </w:t>
      </w:r>
      <w:r w:rsidRPr="00AC1052">
        <w:rPr>
          <w:color w:val="000000" w:themeColor="text1"/>
        </w:rPr>
        <w:t>Raportu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Końcowego z Windykacji, który będzie podlegać procedurze akceptacji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analogicznie do zasad akceptacji Sprawozdań określonych w Załączniku nr 3 do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 xml:space="preserve">Umowy (Procedura Sprawozdawcza). Pośrednik Finansowy </w:t>
      </w:r>
      <w:r w:rsidRPr="00AC1052">
        <w:t>wraz z Raportem</w:t>
      </w:r>
      <w:r w:rsidRPr="00AC1052">
        <w:rPr>
          <w:spacing w:val="1"/>
        </w:rPr>
        <w:t xml:space="preserve"> </w:t>
      </w:r>
      <w:r w:rsidRPr="00AC1052">
        <w:t>Końcowym</w:t>
      </w:r>
      <w:r w:rsidRPr="00AC1052">
        <w:rPr>
          <w:spacing w:val="1"/>
        </w:rPr>
        <w:t xml:space="preserve"> </w:t>
      </w:r>
      <w:r w:rsidRPr="00AC1052">
        <w:t>z Windykacji</w:t>
      </w:r>
      <w:r w:rsidRPr="00AC1052">
        <w:rPr>
          <w:spacing w:val="1"/>
        </w:rPr>
        <w:t xml:space="preserve"> </w:t>
      </w:r>
      <w:r w:rsidRPr="00AC1052">
        <w:t>dokona</w:t>
      </w:r>
      <w:r w:rsidRPr="00AC1052">
        <w:rPr>
          <w:spacing w:val="1"/>
        </w:rPr>
        <w:t xml:space="preserve"> </w:t>
      </w:r>
      <w:r w:rsidRPr="00AC1052">
        <w:t>przekazania</w:t>
      </w:r>
      <w:r w:rsidRPr="00AC1052">
        <w:rPr>
          <w:spacing w:val="1"/>
        </w:rPr>
        <w:t xml:space="preserve"> Zamawiającemu </w:t>
      </w:r>
      <w:r w:rsidRPr="00AC1052">
        <w:t>wszystkich</w:t>
      </w:r>
      <w:r w:rsidRPr="00AC1052">
        <w:rPr>
          <w:spacing w:val="1"/>
        </w:rPr>
        <w:t xml:space="preserve"> </w:t>
      </w:r>
      <w:r w:rsidRPr="00AC1052">
        <w:t>spraw</w:t>
      </w:r>
      <w:r w:rsidRPr="00AC1052">
        <w:rPr>
          <w:spacing w:val="1"/>
        </w:rPr>
        <w:t xml:space="preserve"> </w:t>
      </w:r>
      <w:r w:rsidRPr="00AC1052">
        <w:t>windykacyjnych</w:t>
      </w:r>
      <w:r w:rsidRPr="00AC1052">
        <w:rPr>
          <w:spacing w:val="1"/>
        </w:rPr>
        <w:t xml:space="preserve"> </w:t>
      </w:r>
      <w:r w:rsidRPr="00AC1052">
        <w:t>prowadzonych</w:t>
      </w:r>
      <w:r w:rsidRPr="00AC1052">
        <w:rPr>
          <w:spacing w:val="1"/>
        </w:rPr>
        <w:t xml:space="preserve"> </w:t>
      </w:r>
      <w:r w:rsidRPr="00AC1052">
        <w:t>do</w:t>
      </w:r>
      <w:r w:rsidRPr="00AC1052">
        <w:rPr>
          <w:spacing w:val="1"/>
        </w:rPr>
        <w:t xml:space="preserve"> </w:t>
      </w:r>
      <w:r w:rsidRPr="00AC1052">
        <w:t>Dnia</w:t>
      </w:r>
      <w:r w:rsidRPr="00AC1052">
        <w:rPr>
          <w:spacing w:val="1"/>
        </w:rPr>
        <w:t xml:space="preserve"> Z</w:t>
      </w:r>
      <w:r w:rsidRPr="00AC1052">
        <w:t>akończenia</w:t>
      </w:r>
      <w:r w:rsidRPr="00AC1052">
        <w:rPr>
          <w:spacing w:val="1"/>
        </w:rPr>
        <w:t xml:space="preserve"> </w:t>
      </w:r>
      <w:r w:rsidRPr="00AC1052">
        <w:t>Windykacji</w:t>
      </w:r>
      <w:r w:rsidR="006C1C7B" w:rsidRPr="00AC1052">
        <w:t xml:space="preserve">, co nie wyklucza możliwości kontynuowania czynności windykacyjnych obejmujących wszystkie lub część z tych spraw w przypadku zawarcia stosownego porozumienia lub udzielenia stosownego pełnomocnictwa. </w:t>
      </w:r>
      <w:r w:rsidRPr="00AC1052">
        <w:t xml:space="preserve"> </w:t>
      </w:r>
      <w:r w:rsidRPr="00AC1052">
        <w:rPr>
          <w:color w:val="000000" w:themeColor="text1"/>
        </w:rPr>
        <w:t>Po akceptacji Raportu Końcowego 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 xml:space="preserve">Windykacji i ostatniego Sprawozdania, o którym mowa </w:t>
      </w:r>
      <w:r w:rsidR="00963A0F">
        <w:rPr>
          <w:color w:val="000000" w:themeColor="text1"/>
        </w:rPr>
        <w:br/>
      </w:r>
      <w:r w:rsidRPr="00AC1052">
        <w:rPr>
          <w:color w:val="000000" w:themeColor="text1"/>
        </w:rPr>
        <w:t>w Załączniku nr 3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Umowy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(Procedura</w:t>
      </w:r>
      <w:r w:rsidRPr="00AC1052">
        <w:rPr>
          <w:color w:val="000000" w:themeColor="text1"/>
          <w:spacing w:val="1"/>
        </w:rPr>
        <w:t xml:space="preserve"> </w:t>
      </w:r>
      <w:r w:rsidR="004F024E" w:rsidRPr="00AC1052">
        <w:rPr>
          <w:color w:val="000000" w:themeColor="text1"/>
        </w:rPr>
        <w:t>S</w:t>
      </w:r>
      <w:r w:rsidRPr="00AC1052">
        <w:rPr>
          <w:color w:val="000000" w:themeColor="text1"/>
        </w:rPr>
        <w:t>prawozdawcza)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Zamawiający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dokona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ostatecznego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rozliczenia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końcowego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Pośrednikiem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Finansowym,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później niż przed Terminem Rozliczenia.</w:t>
      </w:r>
      <w:r w:rsidRPr="00AC1052">
        <w:rPr>
          <w:color w:val="000000" w:themeColor="text1"/>
          <w:spacing w:val="-59"/>
        </w:rPr>
        <w:t xml:space="preserve"> </w:t>
      </w:r>
      <w:r w:rsidRPr="00AC1052">
        <w:rPr>
          <w:color w:val="000000" w:themeColor="text1"/>
        </w:rPr>
        <w:t>Dokonanie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rozliczeń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końcowych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umniejsza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praw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Zamawiającego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</w:t>
      </w:r>
      <w:r w:rsidRPr="00AC1052">
        <w:rPr>
          <w:color w:val="000000" w:themeColor="text1"/>
          <w:spacing w:val="-59"/>
        </w:rPr>
        <w:t xml:space="preserve"> </w:t>
      </w:r>
      <w:r w:rsidRPr="00AC1052">
        <w:rPr>
          <w:color w:val="000000" w:themeColor="text1"/>
        </w:rPr>
        <w:t>ewentualnych roszczeń z tego tytułu oraz rozliczanych Wierzytelności lub kosztów powstałych w wyniku końcowego rozliczenia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wzajemnych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wierzytelności 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zobowiązań.</w:t>
      </w:r>
    </w:p>
    <w:p w14:paraId="6EB3BD8F" w14:textId="27C59390" w:rsidR="00692797" w:rsidRPr="00AC1052" w:rsidRDefault="00692797" w:rsidP="008A2A43">
      <w:pPr>
        <w:pStyle w:val="Akapitzlist"/>
        <w:numPr>
          <w:ilvl w:val="0"/>
          <w:numId w:val="14"/>
        </w:numPr>
        <w:tabs>
          <w:tab w:val="left" w:pos="809"/>
        </w:tabs>
        <w:spacing w:before="240" w:line="276" w:lineRule="auto"/>
        <w:ind w:right="110"/>
        <w:rPr>
          <w:color w:val="000000" w:themeColor="text1"/>
        </w:rPr>
      </w:pPr>
      <w:r w:rsidRPr="00AC1052">
        <w:rPr>
          <w:color w:val="000000" w:themeColor="text1"/>
        </w:rPr>
        <w:t>W celu należytego rozliczenia Wierzytelności Pośrednik Finansowy jest zobowiązany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prowadzić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wyodrębnioną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ewidencję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księgową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Wierzytelności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oraz</w:t>
      </w:r>
      <w:r w:rsidRPr="00AC1052">
        <w:rPr>
          <w:color w:val="000000" w:themeColor="text1"/>
          <w:spacing w:val="62"/>
        </w:rPr>
        <w:t xml:space="preserve"> </w:t>
      </w:r>
      <w:r w:rsidRPr="00AC1052">
        <w:rPr>
          <w:color w:val="000000" w:themeColor="text1"/>
        </w:rPr>
        <w:t>Wkładu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lastRenderedPageBreak/>
        <w:t>Finansowego</w:t>
      </w:r>
      <w:r w:rsidRPr="00AC1052">
        <w:rPr>
          <w:color w:val="000000" w:themeColor="text1"/>
          <w:spacing w:val="1"/>
        </w:rPr>
        <w:t xml:space="preserve"> składającą się ze środków </w:t>
      </w:r>
      <w:r w:rsidRPr="00AC1052">
        <w:rPr>
          <w:color w:val="000000" w:themeColor="text1"/>
        </w:rPr>
        <w:t>przeterminowanych,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windykowanych,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odzyskanych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i</w:t>
      </w:r>
      <w:r w:rsidRPr="00AC1052">
        <w:rPr>
          <w:color w:val="000000" w:themeColor="text1"/>
          <w:spacing w:val="1"/>
        </w:rPr>
        <w:t> </w:t>
      </w:r>
      <w:r w:rsidRPr="00AC1052">
        <w:rPr>
          <w:color w:val="000000" w:themeColor="text1"/>
        </w:rPr>
        <w:t>nieściągalnych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oraz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poniesionych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rozliczonych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kosztów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windykacji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zgodnie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1"/>
        </w:rPr>
        <w:t> </w:t>
      </w:r>
      <w:r w:rsidRPr="00AC1052">
        <w:rPr>
          <w:color w:val="000000" w:themeColor="text1"/>
        </w:rPr>
        <w:t>zasadami,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których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mowa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rozdziale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Załącznika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nr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2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Umowy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–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Procedura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Rozliczeń.</w:t>
      </w:r>
    </w:p>
    <w:p w14:paraId="007C0FD0" w14:textId="77777777" w:rsidR="00692797" w:rsidRPr="00AC1052" w:rsidRDefault="00692797" w:rsidP="00692797">
      <w:pPr>
        <w:pStyle w:val="Tekstpodstawowy"/>
        <w:spacing w:before="2" w:line="276" w:lineRule="auto"/>
        <w:ind w:left="0"/>
        <w:rPr>
          <w:color w:val="000000" w:themeColor="text1"/>
        </w:rPr>
      </w:pPr>
    </w:p>
    <w:p w14:paraId="32775197" w14:textId="77777777" w:rsidR="00692797" w:rsidRPr="00AC1052" w:rsidRDefault="00692797" w:rsidP="00692797">
      <w:pPr>
        <w:pStyle w:val="Nagwek1"/>
        <w:tabs>
          <w:tab w:val="left" w:pos="809"/>
        </w:tabs>
        <w:spacing w:before="1" w:line="276" w:lineRule="auto"/>
        <w:ind w:firstLine="0"/>
        <w:jc w:val="center"/>
        <w:rPr>
          <w:color w:val="000000" w:themeColor="text1"/>
          <w:u w:val="none"/>
        </w:rPr>
      </w:pPr>
      <w:r w:rsidRPr="00AC1052">
        <w:rPr>
          <w:color w:val="000000" w:themeColor="text1"/>
          <w:u w:val="none"/>
        </w:rPr>
        <w:t>Rozdział VII</w:t>
      </w:r>
    </w:p>
    <w:p w14:paraId="2681DC15" w14:textId="77777777" w:rsidR="00692797" w:rsidRPr="00AC1052" w:rsidRDefault="00692797" w:rsidP="00692797">
      <w:pPr>
        <w:pStyle w:val="Nagwek1"/>
        <w:tabs>
          <w:tab w:val="left" w:pos="809"/>
        </w:tabs>
        <w:spacing w:before="1" w:line="276" w:lineRule="auto"/>
        <w:ind w:firstLine="0"/>
        <w:jc w:val="center"/>
        <w:rPr>
          <w:color w:val="000000" w:themeColor="text1"/>
          <w:u w:val="none"/>
        </w:rPr>
      </w:pPr>
      <w:r w:rsidRPr="00AC1052">
        <w:rPr>
          <w:color w:val="000000" w:themeColor="text1"/>
          <w:u w:val="none"/>
        </w:rPr>
        <w:t>Okres</w:t>
      </w:r>
      <w:r w:rsidRPr="00AC1052">
        <w:rPr>
          <w:color w:val="000000" w:themeColor="text1"/>
          <w:spacing w:val="-6"/>
          <w:u w:val="none"/>
        </w:rPr>
        <w:t xml:space="preserve"> </w:t>
      </w:r>
      <w:r w:rsidRPr="00AC1052">
        <w:rPr>
          <w:color w:val="000000" w:themeColor="text1"/>
          <w:u w:val="none"/>
        </w:rPr>
        <w:t>obowiązywania</w:t>
      </w:r>
      <w:r w:rsidRPr="00AC1052">
        <w:rPr>
          <w:color w:val="000000" w:themeColor="text1"/>
          <w:spacing w:val="-7"/>
          <w:u w:val="none"/>
        </w:rPr>
        <w:t xml:space="preserve"> </w:t>
      </w:r>
      <w:r w:rsidRPr="00AC1052">
        <w:rPr>
          <w:color w:val="000000" w:themeColor="text1"/>
          <w:u w:val="none"/>
        </w:rPr>
        <w:t>Procedury</w:t>
      </w:r>
      <w:r w:rsidRPr="00AC1052">
        <w:rPr>
          <w:color w:val="000000" w:themeColor="text1"/>
          <w:spacing w:val="-7"/>
          <w:u w:val="none"/>
        </w:rPr>
        <w:t xml:space="preserve"> </w:t>
      </w:r>
      <w:r w:rsidRPr="00AC1052">
        <w:rPr>
          <w:color w:val="000000" w:themeColor="text1"/>
          <w:u w:val="none"/>
        </w:rPr>
        <w:t>Windykacyjnej</w:t>
      </w:r>
    </w:p>
    <w:p w14:paraId="5EE4E8E2" w14:textId="77777777" w:rsidR="00692797" w:rsidRPr="00AC1052" w:rsidRDefault="00692797" w:rsidP="00692797">
      <w:pPr>
        <w:pStyle w:val="Tekstpodstawowy"/>
        <w:spacing w:before="7" w:line="276" w:lineRule="auto"/>
        <w:ind w:left="0"/>
        <w:rPr>
          <w:b/>
          <w:color w:val="000000" w:themeColor="text1"/>
          <w:sz w:val="13"/>
        </w:rPr>
      </w:pPr>
    </w:p>
    <w:p w14:paraId="0EC700BB" w14:textId="0EC3F954" w:rsidR="00692797" w:rsidRPr="00AC1052" w:rsidRDefault="00692797" w:rsidP="00692797">
      <w:pPr>
        <w:pStyle w:val="Akapitzlist"/>
        <w:numPr>
          <w:ilvl w:val="0"/>
          <w:numId w:val="15"/>
        </w:numPr>
        <w:tabs>
          <w:tab w:val="left" w:pos="809"/>
        </w:tabs>
        <w:spacing w:before="94" w:line="276" w:lineRule="auto"/>
        <w:ind w:right="118"/>
        <w:rPr>
          <w:color w:val="000000" w:themeColor="text1"/>
        </w:rPr>
      </w:pPr>
      <w:r w:rsidRPr="00AC1052">
        <w:rPr>
          <w:color w:val="000000" w:themeColor="text1"/>
        </w:rPr>
        <w:t>Niniejsza Procedura Windykacyjna obowiązuje przez czas niezbędny, jednak 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dłuższy niż do Dnia Zakończenia Windykacji, z zastrzeżeniem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zapisów</w:t>
      </w:r>
      <w:r w:rsidRPr="00AC1052">
        <w:rPr>
          <w:color w:val="000000" w:themeColor="text1"/>
          <w:spacing w:val="1"/>
        </w:rPr>
        <w:t xml:space="preserve"> </w:t>
      </w:r>
      <w:r w:rsidR="006E1B3C" w:rsidRPr="00AC1052">
        <w:rPr>
          <w:color w:val="000000" w:themeColor="text1"/>
          <w:spacing w:val="1"/>
        </w:rPr>
        <w:t xml:space="preserve">rozdziału VI pkt 3 oraz </w:t>
      </w:r>
      <w:r w:rsidRPr="00AC1052">
        <w:rPr>
          <w:color w:val="000000" w:themeColor="text1"/>
          <w:spacing w:val="1"/>
        </w:rPr>
        <w:t xml:space="preserve">rozdziału </w:t>
      </w:r>
      <w:r w:rsidRPr="00AC1052">
        <w:rPr>
          <w:color w:val="000000" w:themeColor="text1"/>
        </w:rPr>
        <w:t>VIII pkt 1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niniejszego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Załącznika. Do tego czasu Pośrednik Finansowy zobowiązany jest prowadzić w pełnym zakresie wszelkie czynności konieczne do wyegzekwowania Wierzytelności Zamawiającego w pełnej wysokości.</w:t>
      </w:r>
    </w:p>
    <w:p w14:paraId="0373C0D5" w14:textId="39C51278" w:rsidR="00692797" w:rsidRPr="00AC1052" w:rsidRDefault="00692797" w:rsidP="00692797">
      <w:pPr>
        <w:pStyle w:val="Akapitzlist"/>
        <w:numPr>
          <w:ilvl w:val="0"/>
          <w:numId w:val="15"/>
        </w:numPr>
        <w:tabs>
          <w:tab w:val="left" w:pos="809"/>
        </w:tabs>
        <w:spacing w:before="94" w:line="276" w:lineRule="auto"/>
        <w:ind w:right="118"/>
        <w:rPr>
          <w:color w:val="000000" w:themeColor="text1"/>
        </w:rPr>
      </w:pPr>
      <w:r w:rsidRPr="00AC1052">
        <w:rPr>
          <w:color w:val="000000" w:themeColor="text1"/>
        </w:rPr>
        <w:t>Zamawiający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może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zrezygnować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usług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ramach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niniejszej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Procedury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Windykacyjnej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skutkiem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natychmiastowym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przypadku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naruszenia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jej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postanowień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przez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lub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61"/>
        </w:rPr>
        <w:t xml:space="preserve"> </w:t>
      </w:r>
      <w:r w:rsidRPr="00AC1052">
        <w:rPr>
          <w:color w:val="000000" w:themeColor="text1"/>
        </w:rPr>
        <w:t>przypadku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podjęcia decyzji o rezygnacji zgodnej z postanowieniami Umowy z usług Pośrednika Finansowego bez względu na fakt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 xml:space="preserve">ewentualnego naruszenia postanowień niniejszej Procedury Windykacyjnej. W takim przypadku Pośrednik Finansowy zobowiązany jest do niezwłocznego zwrotu na rzecz Zamawiającego w oryginałach wszelkich dokumentów źródłowych związanych z dochodzonymi Wierzytelnościami, w tym </w:t>
      </w:r>
      <w:r w:rsidR="008D3516" w:rsidRPr="00AC1052">
        <w:rPr>
          <w:color w:val="000000" w:themeColor="text1"/>
        </w:rPr>
        <w:br/>
      </w:r>
      <w:r w:rsidRPr="00AC1052">
        <w:rPr>
          <w:color w:val="000000" w:themeColor="text1"/>
        </w:rPr>
        <w:t>w szczególności ewentualnych orzeczeń sądowych wydanych na rzecz Zamawiającego, wraz z Raportem Końcowym z Windykacji.</w:t>
      </w:r>
    </w:p>
    <w:p w14:paraId="0AB95604" w14:textId="77777777" w:rsidR="00692797" w:rsidRPr="00AC1052" w:rsidRDefault="00692797" w:rsidP="00692797">
      <w:pPr>
        <w:pStyle w:val="Nagwek1"/>
        <w:tabs>
          <w:tab w:val="left" w:pos="809"/>
        </w:tabs>
        <w:spacing w:before="81" w:line="276" w:lineRule="auto"/>
        <w:ind w:firstLine="0"/>
        <w:jc w:val="center"/>
        <w:rPr>
          <w:b w:val="0"/>
          <w:bCs w:val="0"/>
          <w:color w:val="000000" w:themeColor="text1"/>
          <w:u w:val="none"/>
        </w:rPr>
      </w:pPr>
    </w:p>
    <w:p w14:paraId="0325987F" w14:textId="77777777" w:rsidR="00692797" w:rsidRPr="00AC1052" w:rsidRDefault="00692797" w:rsidP="00692797">
      <w:pPr>
        <w:pStyle w:val="Nagwek1"/>
        <w:tabs>
          <w:tab w:val="left" w:pos="809"/>
        </w:tabs>
        <w:spacing w:before="81" w:line="276" w:lineRule="auto"/>
        <w:ind w:firstLine="0"/>
        <w:jc w:val="center"/>
        <w:rPr>
          <w:color w:val="000000" w:themeColor="text1"/>
          <w:u w:val="none"/>
        </w:rPr>
      </w:pPr>
      <w:r w:rsidRPr="00AC1052">
        <w:rPr>
          <w:color w:val="000000" w:themeColor="text1"/>
          <w:u w:val="none"/>
        </w:rPr>
        <w:t>Rozdział VIII</w:t>
      </w:r>
    </w:p>
    <w:p w14:paraId="5457E6B9" w14:textId="77777777" w:rsidR="00692797" w:rsidRPr="00AC1052" w:rsidRDefault="00692797" w:rsidP="00692797">
      <w:pPr>
        <w:pStyle w:val="Nagwek1"/>
        <w:tabs>
          <w:tab w:val="left" w:pos="809"/>
        </w:tabs>
        <w:spacing w:before="81" w:line="276" w:lineRule="auto"/>
        <w:ind w:firstLine="0"/>
        <w:jc w:val="center"/>
        <w:rPr>
          <w:color w:val="000000" w:themeColor="text1"/>
          <w:u w:val="none"/>
        </w:rPr>
      </w:pPr>
      <w:r w:rsidRPr="00AC1052">
        <w:rPr>
          <w:color w:val="000000" w:themeColor="text1"/>
          <w:u w:val="none"/>
        </w:rPr>
        <w:t>Rozliczenie</w:t>
      </w:r>
      <w:r w:rsidRPr="00AC1052">
        <w:rPr>
          <w:color w:val="000000" w:themeColor="text1"/>
          <w:spacing w:val="-6"/>
          <w:u w:val="none"/>
        </w:rPr>
        <w:t xml:space="preserve"> </w:t>
      </w:r>
      <w:r w:rsidRPr="00AC1052">
        <w:rPr>
          <w:color w:val="000000" w:themeColor="text1"/>
          <w:u w:val="none"/>
        </w:rPr>
        <w:t>czynności</w:t>
      </w:r>
      <w:r w:rsidRPr="00AC1052">
        <w:rPr>
          <w:color w:val="000000" w:themeColor="text1"/>
          <w:spacing w:val="-6"/>
          <w:u w:val="none"/>
        </w:rPr>
        <w:t xml:space="preserve"> </w:t>
      </w:r>
      <w:r w:rsidRPr="00AC1052">
        <w:rPr>
          <w:color w:val="000000" w:themeColor="text1"/>
          <w:u w:val="none"/>
        </w:rPr>
        <w:t>windykacyjnych</w:t>
      </w:r>
    </w:p>
    <w:p w14:paraId="4B3B35F4" w14:textId="77777777" w:rsidR="00692797" w:rsidRPr="00AC1052" w:rsidRDefault="00692797" w:rsidP="00692797">
      <w:pPr>
        <w:pStyle w:val="Tekstpodstawowy"/>
        <w:spacing w:before="11" w:line="276" w:lineRule="auto"/>
        <w:ind w:left="0"/>
        <w:rPr>
          <w:b/>
          <w:color w:val="000000" w:themeColor="text1"/>
          <w:sz w:val="13"/>
        </w:rPr>
      </w:pPr>
    </w:p>
    <w:p w14:paraId="5B1B3913" w14:textId="77777777" w:rsidR="008E49AE" w:rsidRPr="00AC1052" w:rsidRDefault="00692797" w:rsidP="008E49AE">
      <w:pPr>
        <w:pStyle w:val="Akapitzlist"/>
        <w:numPr>
          <w:ilvl w:val="0"/>
          <w:numId w:val="16"/>
        </w:numPr>
        <w:tabs>
          <w:tab w:val="left" w:pos="809"/>
        </w:tabs>
        <w:spacing w:before="94" w:line="276" w:lineRule="auto"/>
        <w:ind w:right="115"/>
        <w:rPr>
          <w:color w:val="000000" w:themeColor="text1"/>
        </w:rPr>
      </w:pPr>
      <w:r w:rsidRPr="00AC1052">
        <w:rPr>
          <w:color w:val="000000" w:themeColor="text1"/>
        </w:rPr>
        <w:t>Zakończenie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czynności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windykacyjnych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prowadzonych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przez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zakresie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konkretnej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Wierzytelności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może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nastąpić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przypadku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wystąpienia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jednej</w:t>
      </w:r>
      <w:r w:rsidRPr="00AC1052">
        <w:rPr>
          <w:color w:val="000000" w:themeColor="text1"/>
          <w:spacing w:val="2"/>
        </w:rPr>
        <w:t xml:space="preserve"> </w:t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poniższych okoliczności:</w:t>
      </w:r>
    </w:p>
    <w:p w14:paraId="14BAEAEC" w14:textId="77777777" w:rsidR="008E49AE" w:rsidRPr="00AC1052" w:rsidRDefault="00692797" w:rsidP="008E49AE">
      <w:pPr>
        <w:pStyle w:val="Akapitzlist"/>
        <w:numPr>
          <w:ilvl w:val="1"/>
          <w:numId w:val="16"/>
        </w:numPr>
        <w:tabs>
          <w:tab w:val="left" w:pos="809"/>
        </w:tabs>
        <w:spacing w:before="94" w:line="276" w:lineRule="auto"/>
        <w:ind w:right="115"/>
        <w:rPr>
          <w:color w:val="000000" w:themeColor="text1"/>
        </w:rPr>
      </w:pPr>
      <w:r w:rsidRPr="00AC1052">
        <w:rPr>
          <w:color w:val="000000" w:themeColor="text1"/>
        </w:rPr>
        <w:t>pełnego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zaspokojenia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Wierzytelności,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Wkładu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Finansowego</w:t>
      </w:r>
      <w:r w:rsidRPr="00AC1052">
        <w:rPr>
          <w:color w:val="000000" w:themeColor="text1"/>
          <w:spacing w:val="62"/>
        </w:rPr>
        <w:t xml:space="preserve"> </w:t>
      </w:r>
      <w:r w:rsidRPr="00AC1052">
        <w:rPr>
          <w:color w:val="000000" w:themeColor="text1"/>
        </w:rPr>
        <w:t>oraz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kosztów</w:t>
      </w:r>
      <w:r w:rsidRPr="00AC1052">
        <w:rPr>
          <w:color w:val="000000" w:themeColor="text1"/>
          <w:spacing w:val="-4"/>
        </w:rPr>
        <w:t xml:space="preserve"> </w:t>
      </w:r>
      <w:r w:rsidRPr="00AC1052">
        <w:rPr>
          <w:color w:val="000000" w:themeColor="text1"/>
        </w:rPr>
        <w:t>windykacji,</w:t>
      </w:r>
    </w:p>
    <w:p w14:paraId="501F4954" w14:textId="17DF241D" w:rsidR="008E49AE" w:rsidRPr="00AC1052" w:rsidRDefault="00692797" w:rsidP="004E0C9D">
      <w:pPr>
        <w:pStyle w:val="Akapitzlist"/>
        <w:numPr>
          <w:ilvl w:val="1"/>
          <w:numId w:val="16"/>
        </w:numPr>
        <w:tabs>
          <w:tab w:val="left" w:pos="809"/>
        </w:tabs>
        <w:spacing w:before="94" w:line="276" w:lineRule="auto"/>
        <w:ind w:right="115"/>
        <w:rPr>
          <w:color w:val="000000" w:themeColor="text1"/>
        </w:rPr>
      </w:pPr>
      <w:r w:rsidRPr="00AC1052">
        <w:rPr>
          <w:color w:val="000000" w:themeColor="text1"/>
        </w:rPr>
        <w:t>braku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możliwości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skutecznego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dochodzenia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Wierzytelności,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Wkładu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oraz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kosztów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windykacji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od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Odbiorcy Ostatecznego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pozostałych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zobowiązanych, w tym braku możliwości wyegzekwowania tych należności w wyniku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realizacji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prawnych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zabezpieczeń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ustanowionych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przez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Odbiorcę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Ostatecznego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i</w:t>
      </w:r>
      <w:r w:rsidRPr="00AC1052">
        <w:rPr>
          <w:color w:val="000000" w:themeColor="text1"/>
          <w:spacing w:val="1"/>
        </w:rPr>
        <w:t> </w:t>
      </w:r>
      <w:r w:rsidRPr="00AC1052">
        <w:rPr>
          <w:color w:val="000000" w:themeColor="text1"/>
        </w:rPr>
        <w:t>pozostałych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zobowiązanych</w:t>
      </w:r>
      <w:r w:rsidR="00FD15C3" w:rsidRPr="00AC1052">
        <w:rPr>
          <w:color w:val="000000" w:themeColor="text1"/>
        </w:rPr>
        <w:t xml:space="preserve"> z zastrzeżeniem, że w</w:t>
      </w:r>
      <w:r w:rsidR="004E0C9D" w:rsidRPr="00AC1052">
        <w:rPr>
          <w:color w:val="000000" w:themeColor="text1"/>
        </w:rPr>
        <w:t xml:space="preserve"> przypadku, gdy brak możliwości dochodzenia Wierzytelności oraz Wkładu P</w:t>
      </w:r>
      <w:r w:rsidR="00FD15C3" w:rsidRPr="00AC1052">
        <w:rPr>
          <w:color w:val="000000" w:themeColor="text1"/>
        </w:rPr>
        <w:t>ośrednika</w:t>
      </w:r>
      <w:r w:rsidR="004E0C9D" w:rsidRPr="00AC1052">
        <w:rPr>
          <w:color w:val="000000" w:themeColor="text1"/>
        </w:rPr>
        <w:t xml:space="preserve"> Finans</w:t>
      </w:r>
      <w:r w:rsidR="00FD15C3" w:rsidRPr="00AC1052">
        <w:rPr>
          <w:color w:val="000000" w:themeColor="text1"/>
        </w:rPr>
        <w:t>owego</w:t>
      </w:r>
      <w:r w:rsidR="004E0C9D" w:rsidRPr="00AC1052">
        <w:rPr>
          <w:color w:val="000000" w:themeColor="text1"/>
        </w:rPr>
        <w:t xml:space="preserve"> ma charakter tymczasowy (w danej chwili stwierdzono bezskuteczność dochodzenia), co oznacza, że istnieje możliwość ponownego dochodzenia Wierzytelności oraz Wkładu P</w:t>
      </w:r>
      <w:r w:rsidR="00FD15C3" w:rsidRPr="00AC1052">
        <w:rPr>
          <w:color w:val="000000" w:themeColor="text1"/>
        </w:rPr>
        <w:t>ośrednika Finansowego</w:t>
      </w:r>
      <w:r w:rsidR="004E0C9D" w:rsidRPr="00AC1052">
        <w:rPr>
          <w:color w:val="000000" w:themeColor="text1"/>
        </w:rPr>
        <w:t xml:space="preserve"> w przyszłości, P</w:t>
      </w:r>
      <w:r w:rsidR="00FD15C3" w:rsidRPr="00AC1052">
        <w:rPr>
          <w:color w:val="000000" w:themeColor="text1"/>
        </w:rPr>
        <w:t>ośrednik Finansowy</w:t>
      </w:r>
      <w:r w:rsidR="004E0C9D" w:rsidRPr="00AC1052">
        <w:rPr>
          <w:color w:val="000000" w:themeColor="text1"/>
        </w:rPr>
        <w:t xml:space="preserve"> jest zobowiązany do monitorowania sytuacji ekonomiczno-finansowej Odbiorcy</w:t>
      </w:r>
      <w:r w:rsidR="00FD15C3" w:rsidRPr="00AC1052">
        <w:rPr>
          <w:color w:val="000000" w:themeColor="text1"/>
        </w:rPr>
        <w:t xml:space="preserve"> Ostatecznego</w:t>
      </w:r>
      <w:r w:rsidR="004E0C9D" w:rsidRPr="00AC1052">
        <w:rPr>
          <w:color w:val="000000" w:themeColor="text1"/>
        </w:rPr>
        <w:t xml:space="preserve">, monitorowania stanu niezrealizowanych zabezpieczeń, podjęcia czynności windykacyjnych w odpowiednim momencie celem odzyskania należności oraz przerwania biegu terminu przedawnienia roszczeń, </w:t>
      </w:r>
    </w:p>
    <w:p w14:paraId="4BDB8E4B" w14:textId="2B2E6453" w:rsidR="00692797" w:rsidRPr="00AC1052" w:rsidRDefault="00692797" w:rsidP="006E1B3C">
      <w:pPr>
        <w:pStyle w:val="Akapitzlist"/>
        <w:numPr>
          <w:ilvl w:val="1"/>
          <w:numId w:val="16"/>
        </w:numPr>
        <w:tabs>
          <w:tab w:val="left" w:pos="809"/>
        </w:tabs>
        <w:spacing w:before="94" w:line="276" w:lineRule="auto"/>
        <w:ind w:right="115"/>
        <w:rPr>
          <w:color w:val="000000" w:themeColor="text1"/>
        </w:rPr>
      </w:pPr>
      <w:r w:rsidRPr="00AC1052">
        <w:rPr>
          <w:color w:val="000000" w:themeColor="text1"/>
        </w:rPr>
        <w:t>gdy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koszty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związane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dochodzeniem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Wierzytelności,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Wkładu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lastRenderedPageBreak/>
        <w:t>Finansowego oraz kosztów windykacji przewyższą kwotę dochodzonej należności, a</w:t>
      </w:r>
      <w:r w:rsidRPr="00AC1052">
        <w:rPr>
          <w:color w:val="000000" w:themeColor="text1"/>
          <w:spacing w:val="1"/>
        </w:rPr>
        <w:t> </w:t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analizy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sporządzonej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przez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wyniknie,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że</w:t>
      </w:r>
      <w:r w:rsidRPr="00AC1052">
        <w:rPr>
          <w:color w:val="000000" w:themeColor="text1"/>
          <w:spacing w:val="62"/>
        </w:rPr>
        <w:t xml:space="preserve"> </w:t>
      </w:r>
      <w:r w:rsidRPr="00AC1052">
        <w:rPr>
          <w:color w:val="000000" w:themeColor="text1"/>
        </w:rPr>
        <w:t>podjęcie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czynności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windykacyjnych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będzie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skutkowało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zaspokojeniem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dochodzonych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należności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 wysokości</w:t>
      </w:r>
      <w:r w:rsidRPr="00AC1052">
        <w:rPr>
          <w:color w:val="000000" w:themeColor="text1"/>
          <w:spacing w:val="-2"/>
        </w:rPr>
        <w:t xml:space="preserve"> </w:t>
      </w:r>
      <w:r w:rsidRPr="00AC1052">
        <w:rPr>
          <w:color w:val="000000" w:themeColor="text1"/>
        </w:rPr>
        <w:t>większej</w:t>
      </w:r>
      <w:r w:rsidRPr="00AC1052">
        <w:rPr>
          <w:color w:val="000000" w:themeColor="text1"/>
          <w:spacing w:val="2"/>
        </w:rPr>
        <w:t xml:space="preserve"> </w:t>
      </w:r>
      <w:r w:rsidRPr="00AC1052">
        <w:rPr>
          <w:color w:val="000000" w:themeColor="text1"/>
        </w:rPr>
        <w:t>niż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poniesione</w:t>
      </w:r>
      <w:r w:rsidRPr="00AC1052">
        <w:rPr>
          <w:color w:val="000000" w:themeColor="text1"/>
          <w:spacing w:val="-2"/>
        </w:rPr>
        <w:t xml:space="preserve"> </w:t>
      </w:r>
      <w:r w:rsidRPr="00AC1052">
        <w:rPr>
          <w:color w:val="000000" w:themeColor="text1"/>
        </w:rPr>
        <w:t>koszty.</w:t>
      </w:r>
    </w:p>
    <w:p w14:paraId="40EEA9CA" w14:textId="70D9B842" w:rsidR="00692797" w:rsidRPr="00AC1052" w:rsidRDefault="00692797" w:rsidP="008A2A43">
      <w:pPr>
        <w:pStyle w:val="Akapitzlist"/>
        <w:numPr>
          <w:ilvl w:val="0"/>
          <w:numId w:val="16"/>
        </w:numPr>
        <w:tabs>
          <w:tab w:val="left" w:pos="809"/>
        </w:tabs>
        <w:spacing w:before="240" w:line="276" w:lineRule="auto"/>
        <w:ind w:right="112"/>
        <w:rPr>
          <w:color w:val="000000" w:themeColor="text1"/>
        </w:rPr>
      </w:pP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przypadku,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gdy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zakresie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konkretnej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windykacji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oprócz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Odbiorcy Ostatecznego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występują inni zobowiązani, postanowienia w rozdziale VIII pkt 1 stosuje się odpowiednio również wobec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pozostałych zobowiązanych.</w:t>
      </w:r>
    </w:p>
    <w:p w14:paraId="24537DF6" w14:textId="77777777" w:rsidR="00692797" w:rsidRPr="00AC1052" w:rsidRDefault="00692797" w:rsidP="008A2A43">
      <w:pPr>
        <w:pStyle w:val="Akapitzlist"/>
        <w:numPr>
          <w:ilvl w:val="0"/>
          <w:numId w:val="16"/>
        </w:numPr>
        <w:tabs>
          <w:tab w:val="left" w:pos="809"/>
        </w:tabs>
        <w:spacing w:before="240" w:line="276" w:lineRule="auto"/>
        <w:ind w:right="112"/>
        <w:rPr>
          <w:color w:val="000000" w:themeColor="text1"/>
        </w:rPr>
      </w:pPr>
      <w:r w:rsidRPr="00AC1052">
        <w:rPr>
          <w:color w:val="000000" w:themeColor="text1"/>
        </w:rPr>
        <w:t>Zakończenie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czynności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windykacyjnych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musi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zostać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potwierdzone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stosownymi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dokumentami w oryginale lub kopii potwierdzonej za zgodność z oryginałem przez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Finansowego.</w:t>
      </w:r>
    </w:p>
    <w:p w14:paraId="44EE736C" w14:textId="77777777" w:rsidR="00692797" w:rsidRPr="00AC1052" w:rsidRDefault="00692797" w:rsidP="008A2A43">
      <w:pPr>
        <w:pStyle w:val="Akapitzlist"/>
        <w:numPr>
          <w:ilvl w:val="0"/>
          <w:numId w:val="16"/>
        </w:numPr>
        <w:tabs>
          <w:tab w:val="left" w:pos="809"/>
        </w:tabs>
        <w:spacing w:before="240" w:line="276" w:lineRule="auto"/>
        <w:ind w:right="112"/>
        <w:rPr>
          <w:color w:val="000000" w:themeColor="text1"/>
        </w:rPr>
      </w:pP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przypadku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wystąpienia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przesłanek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uzasadniających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zakończenie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czynności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windykacyjnych,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zobowiązany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jest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sporządzić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protokół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zawierający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uzasadnienie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zakończenia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czynności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windykacyjnych.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protokołu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jest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zobowiązany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dołączyć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stosowne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dokumenty,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tym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potwierdzające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zakończenie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czynności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windykacyjnych,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oryginale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lub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kopii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potwierdzonej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 zgodność z</w:t>
      </w:r>
      <w:r w:rsidRPr="00AC1052">
        <w:rPr>
          <w:color w:val="000000" w:themeColor="text1"/>
          <w:spacing w:val="-2"/>
        </w:rPr>
        <w:t xml:space="preserve"> </w:t>
      </w:r>
      <w:r w:rsidRPr="00AC1052">
        <w:rPr>
          <w:color w:val="000000" w:themeColor="text1"/>
        </w:rPr>
        <w:t>oryginałem.</w:t>
      </w:r>
    </w:p>
    <w:p w14:paraId="3CA0C899" w14:textId="77777777" w:rsidR="00692797" w:rsidRPr="00AC1052" w:rsidRDefault="00692797" w:rsidP="008A2A43">
      <w:pPr>
        <w:pStyle w:val="Akapitzlist"/>
        <w:numPr>
          <w:ilvl w:val="0"/>
          <w:numId w:val="16"/>
        </w:numPr>
        <w:tabs>
          <w:tab w:val="left" w:pos="809"/>
        </w:tabs>
        <w:spacing w:before="240" w:line="276" w:lineRule="auto"/>
        <w:ind w:left="851" w:right="112" w:hanging="425"/>
        <w:rPr>
          <w:color w:val="000000" w:themeColor="text1"/>
        </w:rPr>
      </w:pPr>
      <w:r w:rsidRPr="00AC1052">
        <w:rPr>
          <w:color w:val="000000" w:themeColor="text1"/>
        </w:rPr>
        <w:t>W oparciu o protokół oraz załączone dokumenty, Zamawiający podejmuje decyzję w zakresie dalszego postępowania, co do danej Wierzytelności. Obowiązek sporządzenia protokołu nie narusza obowiązku przekazywania Zamawiającemu informacji o postępach prowadzonych przez Pośrednika Finansowego działań windykacyjnych w ramach składanych Sprawozdań kwartalnych i Raportów z Windykacji.</w:t>
      </w:r>
      <w:r w:rsidRPr="00AC1052">
        <w:rPr>
          <w:color w:val="000000" w:themeColor="text1"/>
          <w:spacing w:val="1"/>
        </w:rPr>
        <w:t xml:space="preserve"> </w:t>
      </w:r>
    </w:p>
    <w:p w14:paraId="7F3C7197" w14:textId="77777777" w:rsidR="00692797" w:rsidRPr="00AC1052" w:rsidRDefault="00692797" w:rsidP="00692797">
      <w:pPr>
        <w:pStyle w:val="Akapitzlist"/>
        <w:spacing w:line="276" w:lineRule="auto"/>
        <w:rPr>
          <w:color w:val="000000" w:themeColor="text1"/>
        </w:rPr>
      </w:pPr>
    </w:p>
    <w:p w14:paraId="1618C394" w14:textId="77777777" w:rsidR="00692797" w:rsidRPr="00AC1052" w:rsidRDefault="00692797" w:rsidP="00692797">
      <w:pPr>
        <w:pStyle w:val="Nagwek1"/>
        <w:tabs>
          <w:tab w:val="left" w:pos="809"/>
        </w:tabs>
        <w:spacing w:line="276" w:lineRule="auto"/>
        <w:ind w:firstLine="0"/>
        <w:jc w:val="center"/>
        <w:rPr>
          <w:color w:val="000000" w:themeColor="text1"/>
          <w:u w:val="none"/>
        </w:rPr>
      </w:pPr>
      <w:r w:rsidRPr="00AC1052">
        <w:rPr>
          <w:color w:val="000000" w:themeColor="text1"/>
          <w:u w:val="none"/>
        </w:rPr>
        <w:t>Rozdział IX</w:t>
      </w:r>
    </w:p>
    <w:p w14:paraId="4F13BE76" w14:textId="77777777" w:rsidR="00692797" w:rsidRPr="00AC1052" w:rsidRDefault="00692797" w:rsidP="00692797">
      <w:pPr>
        <w:pStyle w:val="Nagwek1"/>
        <w:tabs>
          <w:tab w:val="left" w:pos="809"/>
        </w:tabs>
        <w:spacing w:line="276" w:lineRule="auto"/>
        <w:ind w:firstLine="0"/>
        <w:jc w:val="center"/>
        <w:rPr>
          <w:color w:val="000000" w:themeColor="text1"/>
          <w:u w:val="none"/>
        </w:rPr>
      </w:pPr>
      <w:r w:rsidRPr="00AC1052">
        <w:rPr>
          <w:color w:val="000000" w:themeColor="text1"/>
          <w:u w:val="none"/>
        </w:rPr>
        <w:t>Postanowienia</w:t>
      </w:r>
      <w:r w:rsidRPr="00AC1052">
        <w:rPr>
          <w:color w:val="000000" w:themeColor="text1"/>
          <w:spacing w:val="-5"/>
          <w:u w:val="none"/>
        </w:rPr>
        <w:t xml:space="preserve"> </w:t>
      </w:r>
      <w:r w:rsidRPr="00AC1052">
        <w:rPr>
          <w:color w:val="000000" w:themeColor="text1"/>
          <w:u w:val="none"/>
        </w:rPr>
        <w:t>końcowe</w:t>
      </w:r>
    </w:p>
    <w:p w14:paraId="437E8976" w14:textId="77777777" w:rsidR="00692797" w:rsidRPr="00AC1052" w:rsidRDefault="00692797" w:rsidP="00692797">
      <w:pPr>
        <w:pStyle w:val="Tekstpodstawowy"/>
        <w:spacing w:before="11" w:line="276" w:lineRule="auto"/>
        <w:ind w:left="0"/>
        <w:rPr>
          <w:b/>
          <w:color w:val="000000" w:themeColor="text1"/>
          <w:sz w:val="13"/>
        </w:rPr>
      </w:pPr>
    </w:p>
    <w:p w14:paraId="686C507A" w14:textId="77777777" w:rsidR="00692797" w:rsidRPr="00AC1052" w:rsidRDefault="00692797" w:rsidP="00692797">
      <w:pPr>
        <w:pStyle w:val="Akapitzlist"/>
        <w:numPr>
          <w:ilvl w:val="0"/>
          <w:numId w:val="17"/>
        </w:numPr>
        <w:tabs>
          <w:tab w:val="left" w:pos="809"/>
        </w:tabs>
        <w:spacing w:before="93" w:line="276" w:lineRule="auto"/>
        <w:ind w:right="117"/>
        <w:rPr>
          <w:color w:val="000000" w:themeColor="text1"/>
        </w:rPr>
      </w:pPr>
      <w:r w:rsidRPr="00AC1052">
        <w:rPr>
          <w:color w:val="000000" w:themeColor="text1"/>
        </w:rPr>
        <w:t>Zobowiązania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wynikające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niniejszej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Procedury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Windykacyjnej pozostają w mocy także po wygaśnięciu lub rozwiązaniu Umowy. Przedmiotowe zobowiązania wygasną z dniem wygaśnięcia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wszelkich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zobowiązań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Finansowego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wynikających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Umowy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zgodnie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z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jej</w:t>
      </w:r>
      <w:r w:rsidRPr="00AC1052">
        <w:rPr>
          <w:color w:val="000000" w:themeColor="text1"/>
          <w:spacing w:val="-2"/>
        </w:rPr>
        <w:t xml:space="preserve"> </w:t>
      </w:r>
      <w:r w:rsidRPr="00AC1052">
        <w:rPr>
          <w:color w:val="000000" w:themeColor="text1"/>
        </w:rPr>
        <w:t>odpowiednimi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postanowieniami.</w:t>
      </w:r>
    </w:p>
    <w:p w14:paraId="1E5845A5" w14:textId="77777777" w:rsidR="00692797" w:rsidRPr="00AC1052" w:rsidRDefault="00692797" w:rsidP="00692797">
      <w:pPr>
        <w:pStyle w:val="Akapitzlist"/>
        <w:numPr>
          <w:ilvl w:val="0"/>
          <w:numId w:val="17"/>
        </w:numPr>
        <w:tabs>
          <w:tab w:val="left" w:pos="809"/>
        </w:tabs>
        <w:spacing w:before="93" w:line="276" w:lineRule="auto"/>
        <w:ind w:right="117"/>
        <w:rPr>
          <w:color w:val="000000" w:themeColor="text1"/>
        </w:rPr>
      </w:pPr>
      <w:r w:rsidRPr="00AC1052">
        <w:rPr>
          <w:color w:val="000000" w:themeColor="text1"/>
        </w:rPr>
        <w:t>Wszelkie kwestie związane z dochodzeniem Wierzytelności niezawarte w niniejszej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Procedurze Windykacyjnej oraz wszelkie wątpliwości związane z realizacją niniejszej</w:t>
      </w:r>
      <w:r w:rsidRPr="00AC1052">
        <w:rPr>
          <w:color w:val="000000" w:themeColor="text1"/>
          <w:spacing w:val="-59"/>
        </w:rPr>
        <w:t xml:space="preserve"> </w:t>
      </w:r>
      <w:r w:rsidRPr="00AC1052">
        <w:rPr>
          <w:color w:val="000000" w:themeColor="text1"/>
        </w:rPr>
        <w:t>Procedury Windykacyjnej,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będą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bieżąco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rozwiązywane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polubownie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drodze konsultacji</w:t>
      </w:r>
      <w:r w:rsidRPr="00AC1052">
        <w:rPr>
          <w:color w:val="000000" w:themeColor="text1"/>
          <w:spacing w:val="-5"/>
        </w:rPr>
        <w:t xml:space="preserve"> </w:t>
      </w:r>
      <w:r w:rsidRPr="00AC1052">
        <w:rPr>
          <w:color w:val="000000" w:themeColor="text1"/>
        </w:rPr>
        <w:t>i</w:t>
      </w:r>
      <w:r w:rsidRPr="00AC1052">
        <w:rPr>
          <w:color w:val="000000" w:themeColor="text1"/>
          <w:spacing w:val="-2"/>
        </w:rPr>
        <w:t xml:space="preserve"> </w:t>
      </w:r>
      <w:r w:rsidRPr="00AC1052">
        <w:rPr>
          <w:color w:val="000000" w:themeColor="text1"/>
        </w:rPr>
        <w:t>uzgodnień</w:t>
      </w:r>
      <w:r w:rsidRPr="00AC1052">
        <w:rPr>
          <w:color w:val="000000" w:themeColor="text1"/>
          <w:spacing w:val="-2"/>
        </w:rPr>
        <w:t xml:space="preserve"> </w:t>
      </w:r>
      <w:r w:rsidRPr="00AC1052">
        <w:rPr>
          <w:color w:val="000000" w:themeColor="text1"/>
        </w:rPr>
        <w:t>pomiędzy</w:t>
      </w:r>
      <w:r w:rsidRPr="00AC1052">
        <w:rPr>
          <w:color w:val="000000" w:themeColor="text1"/>
          <w:spacing w:val="-4"/>
        </w:rPr>
        <w:t xml:space="preserve"> </w:t>
      </w:r>
      <w:r w:rsidRPr="00AC1052">
        <w:rPr>
          <w:color w:val="000000" w:themeColor="text1"/>
        </w:rPr>
        <w:t>Zamawiającym a</w:t>
      </w:r>
      <w:r w:rsidRPr="00AC1052">
        <w:rPr>
          <w:color w:val="000000" w:themeColor="text1"/>
          <w:spacing w:val="-2"/>
        </w:rPr>
        <w:t xml:space="preserve"> </w:t>
      </w:r>
      <w:r w:rsidRPr="00AC1052">
        <w:rPr>
          <w:color w:val="000000" w:themeColor="text1"/>
        </w:rPr>
        <w:t>Pośrednikiem</w:t>
      </w:r>
      <w:r w:rsidRPr="00AC1052">
        <w:rPr>
          <w:color w:val="000000" w:themeColor="text1"/>
          <w:spacing w:val="-3"/>
        </w:rPr>
        <w:t xml:space="preserve"> </w:t>
      </w:r>
      <w:r w:rsidRPr="00AC1052">
        <w:rPr>
          <w:color w:val="000000" w:themeColor="text1"/>
        </w:rPr>
        <w:t>Finansowym.</w:t>
      </w:r>
    </w:p>
    <w:p w14:paraId="3B747EF1" w14:textId="77777777" w:rsidR="00692797" w:rsidRPr="00AC1052" w:rsidRDefault="00692797" w:rsidP="00692797">
      <w:pPr>
        <w:pStyle w:val="Akapitzlist"/>
        <w:numPr>
          <w:ilvl w:val="0"/>
          <w:numId w:val="17"/>
        </w:numPr>
        <w:tabs>
          <w:tab w:val="left" w:pos="809"/>
        </w:tabs>
        <w:spacing w:before="81" w:line="276" w:lineRule="auto"/>
        <w:ind w:right="113"/>
        <w:rPr>
          <w:color w:val="000000" w:themeColor="text1"/>
        </w:rPr>
      </w:pPr>
      <w:r w:rsidRPr="00AC1052">
        <w:rPr>
          <w:color w:val="000000" w:themeColor="text1"/>
        </w:rPr>
        <w:t>Niniejsza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Procedura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Windykacyjna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nie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narusza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zobowiązań</w:t>
      </w:r>
      <w:r w:rsidRPr="00AC1052">
        <w:rPr>
          <w:color w:val="000000" w:themeColor="text1"/>
          <w:spacing w:val="62"/>
        </w:rPr>
        <w:t xml:space="preserve"> </w:t>
      </w:r>
      <w:r w:rsidRPr="00AC1052">
        <w:rPr>
          <w:color w:val="000000" w:themeColor="text1"/>
        </w:rPr>
        <w:t>Pośrednika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Finansowego wynikających z Umowy ani wynikających z</w:t>
      </w:r>
      <w:r w:rsidRPr="00AC1052">
        <w:rPr>
          <w:color w:val="000000" w:themeColor="text1"/>
          <w:spacing w:val="1"/>
        </w:rPr>
        <w:t> </w:t>
      </w:r>
      <w:r w:rsidRPr="00AC1052">
        <w:rPr>
          <w:color w:val="000000" w:themeColor="text1"/>
        </w:rPr>
        <w:t>niej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uprawnień Zamawiającego.</w:t>
      </w:r>
    </w:p>
    <w:p w14:paraId="4A207FED" w14:textId="77777777" w:rsidR="00692797" w:rsidRPr="00AC1052" w:rsidRDefault="00692797" w:rsidP="00692797">
      <w:pPr>
        <w:pStyle w:val="Akapitzlist"/>
        <w:numPr>
          <w:ilvl w:val="0"/>
          <w:numId w:val="17"/>
        </w:numPr>
        <w:tabs>
          <w:tab w:val="left" w:pos="809"/>
        </w:tabs>
        <w:spacing w:before="81" w:line="276" w:lineRule="auto"/>
        <w:ind w:right="113"/>
        <w:rPr>
          <w:color w:val="000000" w:themeColor="text1"/>
        </w:rPr>
      </w:pP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sprawach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nieuregulowanych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niniejszej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Procedurze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Windykacyjnej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mają</w:t>
      </w:r>
      <w:r w:rsidRPr="00AC1052">
        <w:rPr>
          <w:color w:val="000000" w:themeColor="text1"/>
          <w:spacing w:val="1"/>
        </w:rPr>
        <w:t xml:space="preserve"> </w:t>
      </w:r>
      <w:r w:rsidRPr="00AC1052">
        <w:rPr>
          <w:color w:val="000000" w:themeColor="text1"/>
        </w:rPr>
        <w:t>zastosowanie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postanowienia</w:t>
      </w:r>
      <w:r w:rsidRPr="00AC1052">
        <w:rPr>
          <w:color w:val="000000" w:themeColor="text1"/>
          <w:spacing w:val="-1"/>
        </w:rPr>
        <w:t xml:space="preserve"> </w:t>
      </w:r>
      <w:r w:rsidRPr="00AC1052">
        <w:rPr>
          <w:color w:val="000000" w:themeColor="text1"/>
        </w:rPr>
        <w:t>Umowy.</w:t>
      </w:r>
    </w:p>
    <w:p w14:paraId="4D503328" w14:textId="525DD099" w:rsidR="006226B5" w:rsidRPr="00692797" w:rsidRDefault="006226B5" w:rsidP="00692797">
      <w:pPr>
        <w:tabs>
          <w:tab w:val="left" w:pos="809"/>
        </w:tabs>
        <w:spacing w:before="81"/>
        <w:ind w:right="113"/>
        <w:rPr>
          <w:color w:val="000000" w:themeColor="text1"/>
        </w:rPr>
      </w:pPr>
    </w:p>
    <w:sectPr w:rsidR="006226B5" w:rsidRPr="00692797" w:rsidSect="005813D1">
      <w:footerReference w:type="even" r:id="rId7"/>
      <w:footerReference w:type="default" r:id="rId8"/>
      <w:headerReference w:type="first" r:id="rId9"/>
      <w:pgSz w:w="11910" w:h="16840"/>
      <w:pgMar w:top="1340" w:right="1320" w:bottom="1220" w:left="1340" w:header="0" w:footer="10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7CB6D" w14:textId="77777777" w:rsidR="004C6FCF" w:rsidRDefault="004C6FCF">
      <w:r>
        <w:separator/>
      </w:r>
    </w:p>
  </w:endnote>
  <w:endnote w:type="continuationSeparator" w:id="0">
    <w:p w14:paraId="430F90FD" w14:textId="77777777" w:rsidR="004C6FCF" w:rsidRDefault="004C6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828436021"/>
      <w:docPartObj>
        <w:docPartGallery w:val="Page Numbers (Bottom of Page)"/>
        <w:docPartUnique/>
      </w:docPartObj>
    </w:sdtPr>
    <w:sdtContent>
      <w:p w14:paraId="62F8EBC4" w14:textId="32A794DA" w:rsidR="000843C8" w:rsidRDefault="000843C8" w:rsidP="00276AAD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6DE94B78" w14:textId="77777777" w:rsidR="000843C8" w:rsidRDefault="000843C8" w:rsidP="000843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164010350"/>
      <w:docPartObj>
        <w:docPartGallery w:val="Page Numbers (Bottom of Page)"/>
        <w:docPartUnique/>
      </w:docPartObj>
    </w:sdtPr>
    <w:sdtContent>
      <w:p w14:paraId="457F6BB8" w14:textId="1AC510DB" w:rsidR="000843C8" w:rsidRDefault="000843C8" w:rsidP="00276AAD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2A484839" w14:textId="43BC196A" w:rsidR="006226B5" w:rsidRDefault="006226B5" w:rsidP="000843C8">
    <w:pPr>
      <w:pStyle w:val="Tekstpodstawowy"/>
      <w:spacing w:line="14" w:lineRule="auto"/>
      <w:ind w:left="0"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E7E38" w14:textId="77777777" w:rsidR="004C6FCF" w:rsidRDefault="004C6FCF">
      <w:r>
        <w:separator/>
      </w:r>
    </w:p>
  </w:footnote>
  <w:footnote w:type="continuationSeparator" w:id="0">
    <w:p w14:paraId="29E7F78C" w14:textId="77777777" w:rsidR="004C6FCF" w:rsidRDefault="004C6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93F01" w14:textId="77777777" w:rsidR="0092214F" w:rsidRDefault="0092214F" w:rsidP="0092214F">
    <w:pPr>
      <w:pStyle w:val="Nagwek"/>
      <w:rPr>
        <w:noProof/>
      </w:rPr>
    </w:pPr>
  </w:p>
  <w:p w14:paraId="6C52C59A" w14:textId="77777777" w:rsidR="0092214F" w:rsidRDefault="0092214F" w:rsidP="0092214F">
    <w:pPr>
      <w:pStyle w:val="Nagwek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73D3500B" wp14:editId="0CB2A69E">
          <wp:simplePos x="0" y="0"/>
          <wp:positionH relativeFrom="column">
            <wp:posOffset>4633601</wp:posOffset>
          </wp:positionH>
          <wp:positionV relativeFrom="paragraph">
            <wp:posOffset>97155</wp:posOffset>
          </wp:positionV>
          <wp:extent cx="1223645" cy="755650"/>
          <wp:effectExtent l="0" t="0" r="0" b="635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64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CAEAF2D" wp14:editId="14831888">
          <wp:simplePos x="0" y="0"/>
          <wp:positionH relativeFrom="column">
            <wp:posOffset>-110312</wp:posOffset>
          </wp:positionH>
          <wp:positionV relativeFrom="paragraph">
            <wp:posOffset>99350</wp:posOffset>
          </wp:positionV>
          <wp:extent cx="2251710" cy="762000"/>
          <wp:effectExtent l="0" t="0" r="0" b="0"/>
          <wp:wrapNone/>
          <wp:docPr id="1975562848" name="Obraz 19755628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171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E73A6A6" w14:textId="77777777" w:rsidR="0092214F" w:rsidRDefault="0092214F" w:rsidP="0092214F">
    <w:pPr>
      <w:pStyle w:val="Nagwek"/>
      <w:rPr>
        <w:noProof/>
      </w:rPr>
    </w:pPr>
  </w:p>
  <w:p w14:paraId="75CCF1F6" w14:textId="77777777" w:rsidR="0092214F" w:rsidRDefault="0092214F" w:rsidP="0092214F">
    <w:pPr>
      <w:pStyle w:val="Nagwek"/>
    </w:pPr>
  </w:p>
  <w:p w14:paraId="526B6B65" w14:textId="77777777" w:rsidR="0092214F" w:rsidRDefault="0092214F" w:rsidP="0092214F">
    <w:pPr>
      <w:pStyle w:val="Nagwek"/>
    </w:pPr>
  </w:p>
  <w:p w14:paraId="7E03D36F" w14:textId="77777777" w:rsidR="0092214F" w:rsidRPr="007844F0" w:rsidRDefault="0092214F" w:rsidP="0092214F">
    <w:pPr>
      <w:pStyle w:val="Nagwek"/>
    </w:pPr>
  </w:p>
  <w:p w14:paraId="056B335F" w14:textId="77777777" w:rsidR="005813D1" w:rsidRDefault="005813D1" w:rsidP="005813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3E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172EC8"/>
    <w:multiLevelType w:val="hybridMultilevel"/>
    <w:tmpl w:val="BDDC3F2C"/>
    <w:lvl w:ilvl="0" w:tplc="CAA80330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056A748B"/>
    <w:multiLevelType w:val="hybridMultilevel"/>
    <w:tmpl w:val="A97EBE28"/>
    <w:lvl w:ilvl="0" w:tplc="D05AC914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B77D0"/>
    <w:multiLevelType w:val="hybridMultilevel"/>
    <w:tmpl w:val="8D7A1812"/>
    <w:lvl w:ilvl="0" w:tplc="8392F79A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11BB6FFE"/>
    <w:multiLevelType w:val="hybridMultilevel"/>
    <w:tmpl w:val="6D3AA7F2"/>
    <w:lvl w:ilvl="0" w:tplc="E61EBE3C">
      <w:start w:val="1"/>
      <w:numFmt w:val="upperRoman"/>
      <w:lvlText w:val="%1."/>
      <w:lvlJc w:val="left"/>
      <w:pPr>
        <w:ind w:left="808" w:hanging="348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05AC914">
      <w:start w:val="1"/>
      <w:numFmt w:val="decimal"/>
      <w:lvlText w:val="%2."/>
      <w:lvlJc w:val="left"/>
      <w:pPr>
        <w:ind w:left="8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2" w:tplc="7292EE22">
      <w:numFmt w:val="bullet"/>
      <w:lvlText w:val="•"/>
      <w:lvlJc w:val="left"/>
      <w:pPr>
        <w:ind w:left="1756" w:hanging="348"/>
      </w:pPr>
      <w:rPr>
        <w:rFonts w:hint="default"/>
        <w:lang w:val="pl-PL" w:eastAsia="en-US" w:bidi="ar-SA"/>
      </w:rPr>
    </w:lvl>
    <w:lvl w:ilvl="3" w:tplc="1444D76E">
      <w:numFmt w:val="bullet"/>
      <w:lvlText w:val="•"/>
      <w:lvlJc w:val="left"/>
      <w:pPr>
        <w:ind w:left="2692" w:hanging="348"/>
      </w:pPr>
      <w:rPr>
        <w:rFonts w:hint="default"/>
        <w:lang w:val="pl-PL" w:eastAsia="en-US" w:bidi="ar-SA"/>
      </w:rPr>
    </w:lvl>
    <w:lvl w:ilvl="4" w:tplc="20C462EC">
      <w:numFmt w:val="bullet"/>
      <w:lvlText w:val="•"/>
      <w:lvlJc w:val="left"/>
      <w:pPr>
        <w:ind w:left="3628" w:hanging="348"/>
      </w:pPr>
      <w:rPr>
        <w:rFonts w:hint="default"/>
        <w:lang w:val="pl-PL" w:eastAsia="en-US" w:bidi="ar-SA"/>
      </w:rPr>
    </w:lvl>
    <w:lvl w:ilvl="5" w:tplc="5F88602E">
      <w:numFmt w:val="bullet"/>
      <w:lvlText w:val="•"/>
      <w:lvlJc w:val="left"/>
      <w:pPr>
        <w:ind w:left="4565" w:hanging="348"/>
      </w:pPr>
      <w:rPr>
        <w:rFonts w:hint="default"/>
        <w:lang w:val="pl-PL" w:eastAsia="en-US" w:bidi="ar-SA"/>
      </w:rPr>
    </w:lvl>
    <w:lvl w:ilvl="6" w:tplc="504CD11A">
      <w:numFmt w:val="bullet"/>
      <w:lvlText w:val="•"/>
      <w:lvlJc w:val="left"/>
      <w:pPr>
        <w:ind w:left="5501" w:hanging="348"/>
      </w:pPr>
      <w:rPr>
        <w:rFonts w:hint="default"/>
        <w:lang w:val="pl-PL" w:eastAsia="en-US" w:bidi="ar-SA"/>
      </w:rPr>
    </w:lvl>
    <w:lvl w:ilvl="7" w:tplc="8FA2C4C4">
      <w:numFmt w:val="bullet"/>
      <w:lvlText w:val="•"/>
      <w:lvlJc w:val="left"/>
      <w:pPr>
        <w:ind w:left="6437" w:hanging="348"/>
      </w:pPr>
      <w:rPr>
        <w:rFonts w:hint="default"/>
        <w:lang w:val="pl-PL" w:eastAsia="en-US" w:bidi="ar-SA"/>
      </w:rPr>
    </w:lvl>
    <w:lvl w:ilvl="8" w:tplc="212296C8">
      <w:numFmt w:val="bullet"/>
      <w:lvlText w:val="•"/>
      <w:lvlJc w:val="left"/>
      <w:pPr>
        <w:ind w:left="7373" w:hanging="348"/>
      </w:pPr>
      <w:rPr>
        <w:rFonts w:hint="default"/>
        <w:lang w:val="pl-PL" w:eastAsia="en-US" w:bidi="ar-SA"/>
      </w:rPr>
    </w:lvl>
  </w:abstractNum>
  <w:abstractNum w:abstractNumId="5" w15:restartNumberingAfterBreak="0">
    <w:nsid w:val="139A259C"/>
    <w:multiLevelType w:val="multilevel"/>
    <w:tmpl w:val="0A6C2A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hint="default"/>
      </w:rPr>
    </w:lvl>
  </w:abstractNum>
  <w:abstractNum w:abstractNumId="6" w15:restartNumberingAfterBreak="0">
    <w:nsid w:val="1CC4312A"/>
    <w:multiLevelType w:val="hybridMultilevel"/>
    <w:tmpl w:val="31087964"/>
    <w:lvl w:ilvl="0" w:tplc="FFFFFFFF">
      <w:start w:val="1"/>
      <w:numFmt w:val="lowerLetter"/>
      <w:lvlText w:val="%1)"/>
      <w:lvlJc w:val="left"/>
      <w:pPr>
        <w:ind w:left="1512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2256" w:hanging="360"/>
      </w:pPr>
    </w:lvl>
    <w:lvl w:ilvl="2" w:tplc="FFFFFFFF">
      <w:numFmt w:val="bullet"/>
      <w:lvlText w:val="•"/>
      <w:lvlJc w:val="left"/>
      <w:pPr>
        <w:ind w:left="2232" w:hanging="336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95" w:hanging="336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58" w:hanging="336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121" w:hanging="336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85" w:hanging="336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48" w:hanging="336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011" w:hanging="336"/>
      </w:pPr>
      <w:rPr>
        <w:rFonts w:hint="default"/>
        <w:lang w:val="pl-PL" w:eastAsia="en-US" w:bidi="ar-SA"/>
      </w:rPr>
    </w:lvl>
  </w:abstractNum>
  <w:abstractNum w:abstractNumId="7" w15:restartNumberingAfterBreak="0">
    <w:nsid w:val="22472366"/>
    <w:multiLevelType w:val="hybridMultilevel"/>
    <w:tmpl w:val="A860D988"/>
    <w:lvl w:ilvl="0" w:tplc="FFFFFFFF">
      <w:start w:val="1"/>
      <w:numFmt w:val="lowerLetter"/>
      <w:lvlText w:val="%1)"/>
      <w:lvlJc w:val="left"/>
      <w:pPr>
        <w:ind w:left="1788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2532" w:hanging="360"/>
      </w:pPr>
    </w:lvl>
    <w:lvl w:ilvl="2" w:tplc="FFFFFFFF">
      <w:numFmt w:val="bullet"/>
      <w:lvlText w:val="•"/>
      <w:lvlJc w:val="left"/>
      <w:pPr>
        <w:ind w:left="2508" w:hanging="336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471" w:hanging="336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34" w:hanging="336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397" w:hanging="336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361" w:hanging="336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324" w:hanging="336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287" w:hanging="336"/>
      </w:pPr>
      <w:rPr>
        <w:rFonts w:hint="default"/>
        <w:lang w:val="pl-PL" w:eastAsia="en-US" w:bidi="ar-SA"/>
      </w:rPr>
    </w:lvl>
  </w:abstractNum>
  <w:abstractNum w:abstractNumId="8" w15:restartNumberingAfterBreak="0">
    <w:nsid w:val="24712AA6"/>
    <w:multiLevelType w:val="hybridMultilevel"/>
    <w:tmpl w:val="D2DA937A"/>
    <w:lvl w:ilvl="0" w:tplc="D05AC914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C405B"/>
    <w:multiLevelType w:val="hybridMultilevel"/>
    <w:tmpl w:val="6F30F164"/>
    <w:lvl w:ilvl="0" w:tplc="1FD822D0">
      <w:start w:val="1"/>
      <w:numFmt w:val="lowerLetter"/>
      <w:lvlText w:val="%1)"/>
      <w:lvlJc w:val="left"/>
      <w:pPr>
        <w:ind w:left="1169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80802F6">
      <w:numFmt w:val="bullet"/>
      <w:lvlText w:val="•"/>
      <w:lvlJc w:val="left"/>
      <w:pPr>
        <w:ind w:left="2011" w:hanging="348"/>
      </w:pPr>
      <w:rPr>
        <w:rFonts w:hint="default"/>
        <w:lang w:val="pl-PL" w:eastAsia="en-US" w:bidi="ar-SA"/>
      </w:rPr>
    </w:lvl>
    <w:lvl w:ilvl="2" w:tplc="D13219F4">
      <w:numFmt w:val="bullet"/>
      <w:lvlText w:val="•"/>
      <w:lvlJc w:val="left"/>
      <w:pPr>
        <w:ind w:left="2854" w:hanging="348"/>
      </w:pPr>
      <w:rPr>
        <w:rFonts w:hint="default"/>
        <w:lang w:val="pl-PL" w:eastAsia="en-US" w:bidi="ar-SA"/>
      </w:rPr>
    </w:lvl>
    <w:lvl w:ilvl="3" w:tplc="F67209E4">
      <w:numFmt w:val="bullet"/>
      <w:lvlText w:val="•"/>
      <w:lvlJc w:val="left"/>
      <w:pPr>
        <w:ind w:left="3696" w:hanging="348"/>
      </w:pPr>
      <w:rPr>
        <w:rFonts w:hint="default"/>
        <w:lang w:val="pl-PL" w:eastAsia="en-US" w:bidi="ar-SA"/>
      </w:rPr>
    </w:lvl>
    <w:lvl w:ilvl="4" w:tplc="C2248FF0">
      <w:numFmt w:val="bullet"/>
      <w:lvlText w:val="•"/>
      <w:lvlJc w:val="left"/>
      <w:pPr>
        <w:ind w:left="4539" w:hanging="348"/>
      </w:pPr>
      <w:rPr>
        <w:rFonts w:hint="default"/>
        <w:lang w:val="pl-PL" w:eastAsia="en-US" w:bidi="ar-SA"/>
      </w:rPr>
    </w:lvl>
    <w:lvl w:ilvl="5" w:tplc="82A6C076">
      <w:numFmt w:val="bullet"/>
      <w:lvlText w:val="•"/>
      <w:lvlJc w:val="left"/>
      <w:pPr>
        <w:ind w:left="5382" w:hanging="348"/>
      </w:pPr>
      <w:rPr>
        <w:rFonts w:hint="default"/>
        <w:lang w:val="pl-PL" w:eastAsia="en-US" w:bidi="ar-SA"/>
      </w:rPr>
    </w:lvl>
    <w:lvl w:ilvl="6" w:tplc="1CBA5BFC">
      <w:numFmt w:val="bullet"/>
      <w:lvlText w:val="•"/>
      <w:lvlJc w:val="left"/>
      <w:pPr>
        <w:ind w:left="6224" w:hanging="348"/>
      </w:pPr>
      <w:rPr>
        <w:rFonts w:hint="default"/>
        <w:lang w:val="pl-PL" w:eastAsia="en-US" w:bidi="ar-SA"/>
      </w:rPr>
    </w:lvl>
    <w:lvl w:ilvl="7" w:tplc="415234BA">
      <w:numFmt w:val="bullet"/>
      <w:lvlText w:val="•"/>
      <w:lvlJc w:val="left"/>
      <w:pPr>
        <w:ind w:left="7067" w:hanging="348"/>
      </w:pPr>
      <w:rPr>
        <w:rFonts w:hint="default"/>
        <w:lang w:val="pl-PL" w:eastAsia="en-US" w:bidi="ar-SA"/>
      </w:rPr>
    </w:lvl>
    <w:lvl w:ilvl="8" w:tplc="430EE580">
      <w:numFmt w:val="bullet"/>
      <w:lvlText w:val="•"/>
      <w:lvlJc w:val="left"/>
      <w:pPr>
        <w:ind w:left="7910" w:hanging="348"/>
      </w:pPr>
      <w:rPr>
        <w:rFonts w:hint="default"/>
        <w:lang w:val="pl-PL" w:eastAsia="en-US" w:bidi="ar-SA"/>
      </w:rPr>
    </w:lvl>
  </w:abstractNum>
  <w:abstractNum w:abstractNumId="10" w15:restartNumberingAfterBreak="0">
    <w:nsid w:val="29F41E1C"/>
    <w:multiLevelType w:val="multilevel"/>
    <w:tmpl w:val="B7B89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495098"/>
    <w:multiLevelType w:val="hybridMultilevel"/>
    <w:tmpl w:val="158CF476"/>
    <w:lvl w:ilvl="0" w:tplc="E292B59C">
      <w:start w:val="1"/>
      <w:numFmt w:val="lowerLetter"/>
      <w:lvlText w:val="%1)"/>
      <w:lvlJc w:val="left"/>
      <w:pPr>
        <w:ind w:left="1080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67617C0">
      <w:numFmt w:val="bullet"/>
      <w:lvlText w:val="•"/>
      <w:lvlJc w:val="left"/>
      <w:pPr>
        <w:ind w:left="1922" w:hanging="348"/>
      </w:pPr>
      <w:rPr>
        <w:rFonts w:hint="default"/>
        <w:lang w:val="pl-PL" w:eastAsia="en-US" w:bidi="ar-SA"/>
      </w:rPr>
    </w:lvl>
    <w:lvl w:ilvl="2" w:tplc="769A7D42">
      <w:numFmt w:val="bullet"/>
      <w:lvlText w:val="•"/>
      <w:lvlJc w:val="left"/>
      <w:pPr>
        <w:ind w:left="2765" w:hanging="348"/>
      </w:pPr>
      <w:rPr>
        <w:rFonts w:hint="default"/>
        <w:lang w:val="pl-PL" w:eastAsia="en-US" w:bidi="ar-SA"/>
      </w:rPr>
    </w:lvl>
    <w:lvl w:ilvl="3" w:tplc="E30AAB2C">
      <w:numFmt w:val="bullet"/>
      <w:lvlText w:val="•"/>
      <w:lvlJc w:val="left"/>
      <w:pPr>
        <w:ind w:left="3607" w:hanging="348"/>
      </w:pPr>
      <w:rPr>
        <w:rFonts w:hint="default"/>
        <w:lang w:val="pl-PL" w:eastAsia="en-US" w:bidi="ar-SA"/>
      </w:rPr>
    </w:lvl>
    <w:lvl w:ilvl="4" w:tplc="42DC523A">
      <w:numFmt w:val="bullet"/>
      <w:lvlText w:val="•"/>
      <w:lvlJc w:val="left"/>
      <w:pPr>
        <w:ind w:left="4450" w:hanging="348"/>
      </w:pPr>
      <w:rPr>
        <w:rFonts w:hint="default"/>
        <w:lang w:val="pl-PL" w:eastAsia="en-US" w:bidi="ar-SA"/>
      </w:rPr>
    </w:lvl>
    <w:lvl w:ilvl="5" w:tplc="D486A462">
      <w:numFmt w:val="bullet"/>
      <w:lvlText w:val="•"/>
      <w:lvlJc w:val="left"/>
      <w:pPr>
        <w:ind w:left="5293" w:hanging="348"/>
      </w:pPr>
      <w:rPr>
        <w:rFonts w:hint="default"/>
        <w:lang w:val="pl-PL" w:eastAsia="en-US" w:bidi="ar-SA"/>
      </w:rPr>
    </w:lvl>
    <w:lvl w:ilvl="6" w:tplc="B7B65FB8">
      <w:numFmt w:val="bullet"/>
      <w:lvlText w:val="•"/>
      <w:lvlJc w:val="left"/>
      <w:pPr>
        <w:ind w:left="6135" w:hanging="348"/>
      </w:pPr>
      <w:rPr>
        <w:rFonts w:hint="default"/>
        <w:lang w:val="pl-PL" w:eastAsia="en-US" w:bidi="ar-SA"/>
      </w:rPr>
    </w:lvl>
    <w:lvl w:ilvl="7" w:tplc="9B82760E">
      <w:numFmt w:val="bullet"/>
      <w:lvlText w:val="•"/>
      <w:lvlJc w:val="left"/>
      <w:pPr>
        <w:ind w:left="6978" w:hanging="348"/>
      </w:pPr>
      <w:rPr>
        <w:rFonts w:hint="default"/>
        <w:lang w:val="pl-PL" w:eastAsia="en-US" w:bidi="ar-SA"/>
      </w:rPr>
    </w:lvl>
    <w:lvl w:ilvl="8" w:tplc="87926994">
      <w:numFmt w:val="bullet"/>
      <w:lvlText w:val="•"/>
      <w:lvlJc w:val="left"/>
      <w:pPr>
        <w:ind w:left="7821" w:hanging="348"/>
      </w:pPr>
      <w:rPr>
        <w:rFonts w:hint="default"/>
        <w:lang w:val="pl-PL" w:eastAsia="en-US" w:bidi="ar-SA"/>
      </w:rPr>
    </w:lvl>
  </w:abstractNum>
  <w:abstractNum w:abstractNumId="12" w15:restartNumberingAfterBreak="0">
    <w:nsid w:val="374B0972"/>
    <w:multiLevelType w:val="hybridMultilevel"/>
    <w:tmpl w:val="3AAADA90"/>
    <w:lvl w:ilvl="0" w:tplc="D05AC914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623A3"/>
    <w:multiLevelType w:val="hybridMultilevel"/>
    <w:tmpl w:val="BEBEF87E"/>
    <w:lvl w:ilvl="0" w:tplc="0415000F">
      <w:start w:val="1"/>
      <w:numFmt w:val="decimal"/>
      <w:lvlText w:val="%1."/>
      <w:lvlJc w:val="left"/>
      <w:pPr>
        <w:ind w:left="1540" w:hanging="360"/>
      </w:pPr>
    </w:lvl>
    <w:lvl w:ilvl="1" w:tplc="04150019" w:tentative="1">
      <w:start w:val="1"/>
      <w:numFmt w:val="lowerLetter"/>
      <w:lvlText w:val="%2."/>
      <w:lvlJc w:val="left"/>
      <w:pPr>
        <w:ind w:left="2260" w:hanging="360"/>
      </w:pPr>
    </w:lvl>
    <w:lvl w:ilvl="2" w:tplc="0415001B" w:tentative="1">
      <w:start w:val="1"/>
      <w:numFmt w:val="lowerRoman"/>
      <w:lvlText w:val="%3."/>
      <w:lvlJc w:val="right"/>
      <w:pPr>
        <w:ind w:left="2980" w:hanging="180"/>
      </w:pPr>
    </w:lvl>
    <w:lvl w:ilvl="3" w:tplc="0415000F" w:tentative="1">
      <w:start w:val="1"/>
      <w:numFmt w:val="decimal"/>
      <w:lvlText w:val="%4."/>
      <w:lvlJc w:val="left"/>
      <w:pPr>
        <w:ind w:left="3700" w:hanging="360"/>
      </w:pPr>
    </w:lvl>
    <w:lvl w:ilvl="4" w:tplc="04150019" w:tentative="1">
      <w:start w:val="1"/>
      <w:numFmt w:val="lowerLetter"/>
      <w:lvlText w:val="%5."/>
      <w:lvlJc w:val="left"/>
      <w:pPr>
        <w:ind w:left="4420" w:hanging="360"/>
      </w:pPr>
    </w:lvl>
    <w:lvl w:ilvl="5" w:tplc="0415001B" w:tentative="1">
      <w:start w:val="1"/>
      <w:numFmt w:val="lowerRoman"/>
      <w:lvlText w:val="%6."/>
      <w:lvlJc w:val="right"/>
      <w:pPr>
        <w:ind w:left="5140" w:hanging="180"/>
      </w:pPr>
    </w:lvl>
    <w:lvl w:ilvl="6" w:tplc="0415000F" w:tentative="1">
      <w:start w:val="1"/>
      <w:numFmt w:val="decimal"/>
      <w:lvlText w:val="%7."/>
      <w:lvlJc w:val="left"/>
      <w:pPr>
        <w:ind w:left="5860" w:hanging="360"/>
      </w:pPr>
    </w:lvl>
    <w:lvl w:ilvl="7" w:tplc="04150019" w:tentative="1">
      <w:start w:val="1"/>
      <w:numFmt w:val="lowerLetter"/>
      <w:lvlText w:val="%8."/>
      <w:lvlJc w:val="left"/>
      <w:pPr>
        <w:ind w:left="6580" w:hanging="360"/>
      </w:pPr>
    </w:lvl>
    <w:lvl w:ilvl="8" w:tplc="0415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4" w15:restartNumberingAfterBreak="0">
    <w:nsid w:val="4EC3503D"/>
    <w:multiLevelType w:val="multilevel"/>
    <w:tmpl w:val="13668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1176C3"/>
    <w:multiLevelType w:val="multilevel"/>
    <w:tmpl w:val="03B0BF38"/>
    <w:lvl w:ilvl="0">
      <w:start w:val="2"/>
      <w:numFmt w:val="decimal"/>
      <w:lvlText w:val="%1."/>
      <w:lvlJc w:val="left"/>
      <w:pPr>
        <w:ind w:left="8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0" w:hanging="1800"/>
      </w:pPr>
      <w:rPr>
        <w:rFonts w:hint="default"/>
      </w:rPr>
    </w:lvl>
  </w:abstractNum>
  <w:abstractNum w:abstractNumId="16" w15:restartNumberingAfterBreak="0">
    <w:nsid w:val="5BBF79C8"/>
    <w:multiLevelType w:val="hybridMultilevel"/>
    <w:tmpl w:val="94B465E6"/>
    <w:lvl w:ilvl="0" w:tplc="B032E1E0">
      <w:start w:val="1"/>
      <w:numFmt w:val="lowerLetter"/>
      <w:lvlText w:val="%1)"/>
      <w:lvlJc w:val="left"/>
      <w:pPr>
        <w:ind w:left="820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DBD40C70">
      <w:numFmt w:val="bullet"/>
      <w:lvlText w:val=""/>
      <w:lvlJc w:val="left"/>
      <w:pPr>
        <w:ind w:left="1540" w:hanging="33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6A549664">
      <w:numFmt w:val="bullet"/>
      <w:lvlText w:val="•"/>
      <w:lvlJc w:val="left"/>
      <w:pPr>
        <w:ind w:left="1540" w:hanging="336"/>
      </w:pPr>
      <w:rPr>
        <w:rFonts w:hint="default"/>
        <w:lang w:val="pl-PL" w:eastAsia="en-US" w:bidi="ar-SA"/>
      </w:rPr>
    </w:lvl>
    <w:lvl w:ilvl="3" w:tplc="23025BB0">
      <w:numFmt w:val="bullet"/>
      <w:lvlText w:val="•"/>
      <w:lvlJc w:val="left"/>
      <w:pPr>
        <w:ind w:left="2503" w:hanging="336"/>
      </w:pPr>
      <w:rPr>
        <w:rFonts w:hint="default"/>
        <w:lang w:val="pl-PL" w:eastAsia="en-US" w:bidi="ar-SA"/>
      </w:rPr>
    </w:lvl>
    <w:lvl w:ilvl="4" w:tplc="D73213FE">
      <w:numFmt w:val="bullet"/>
      <w:lvlText w:val="•"/>
      <w:lvlJc w:val="left"/>
      <w:pPr>
        <w:ind w:left="3466" w:hanging="336"/>
      </w:pPr>
      <w:rPr>
        <w:rFonts w:hint="default"/>
        <w:lang w:val="pl-PL" w:eastAsia="en-US" w:bidi="ar-SA"/>
      </w:rPr>
    </w:lvl>
    <w:lvl w:ilvl="5" w:tplc="3AF2A70A">
      <w:numFmt w:val="bullet"/>
      <w:lvlText w:val="•"/>
      <w:lvlJc w:val="left"/>
      <w:pPr>
        <w:ind w:left="4429" w:hanging="336"/>
      </w:pPr>
      <w:rPr>
        <w:rFonts w:hint="default"/>
        <w:lang w:val="pl-PL" w:eastAsia="en-US" w:bidi="ar-SA"/>
      </w:rPr>
    </w:lvl>
    <w:lvl w:ilvl="6" w:tplc="D00CE066">
      <w:numFmt w:val="bullet"/>
      <w:lvlText w:val="•"/>
      <w:lvlJc w:val="left"/>
      <w:pPr>
        <w:ind w:left="5393" w:hanging="336"/>
      </w:pPr>
      <w:rPr>
        <w:rFonts w:hint="default"/>
        <w:lang w:val="pl-PL" w:eastAsia="en-US" w:bidi="ar-SA"/>
      </w:rPr>
    </w:lvl>
    <w:lvl w:ilvl="7" w:tplc="35B60AD0">
      <w:numFmt w:val="bullet"/>
      <w:lvlText w:val="•"/>
      <w:lvlJc w:val="left"/>
      <w:pPr>
        <w:ind w:left="6356" w:hanging="336"/>
      </w:pPr>
      <w:rPr>
        <w:rFonts w:hint="default"/>
        <w:lang w:val="pl-PL" w:eastAsia="en-US" w:bidi="ar-SA"/>
      </w:rPr>
    </w:lvl>
    <w:lvl w:ilvl="8" w:tplc="2F0C3FC4">
      <w:numFmt w:val="bullet"/>
      <w:lvlText w:val="•"/>
      <w:lvlJc w:val="left"/>
      <w:pPr>
        <w:ind w:left="7319" w:hanging="336"/>
      </w:pPr>
      <w:rPr>
        <w:rFonts w:hint="default"/>
        <w:lang w:val="pl-PL" w:eastAsia="en-US" w:bidi="ar-SA"/>
      </w:rPr>
    </w:lvl>
  </w:abstractNum>
  <w:abstractNum w:abstractNumId="17" w15:restartNumberingAfterBreak="0">
    <w:nsid w:val="633119DC"/>
    <w:multiLevelType w:val="hybridMultilevel"/>
    <w:tmpl w:val="85BCDD3C"/>
    <w:lvl w:ilvl="0" w:tplc="C54EF652">
      <w:start w:val="1"/>
      <w:numFmt w:val="lowerLetter"/>
      <w:lvlText w:val="%1)"/>
      <w:lvlJc w:val="left"/>
      <w:pPr>
        <w:ind w:left="1080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2EEB292">
      <w:numFmt w:val="bullet"/>
      <w:lvlText w:val="•"/>
      <w:lvlJc w:val="left"/>
      <w:pPr>
        <w:ind w:left="1922" w:hanging="348"/>
      </w:pPr>
      <w:rPr>
        <w:rFonts w:hint="default"/>
        <w:lang w:val="pl-PL" w:eastAsia="en-US" w:bidi="ar-SA"/>
      </w:rPr>
    </w:lvl>
    <w:lvl w:ilvl="2" w:tplc="0E2E6800">
      <w:numFmt w:val="bullet"/>
      <w:lvlText w:val="•"/>
      <w:lvlJc w:val="left"/>
      <w:pPr>
        <w:ind w:left="2765" w:hanging="348"/>
      </w:pPr>
      <w:rPr>
        <w:rFonts w:hint="default"/>
        <w:lang w:val="pl-PL" w:eastAsia="en-US" w:bidi="ar-SA"/>
      </w:rPr>
    </w:lvl>
    <w:lvl w:ilvl="3" w:tplc="21203022">
      <w:numFmt w:val="bullet"/>
      <w:lvlText w:val="•"/>
      <w:lvlJc w:val="left"/>
      <w:pPr>
        <w:ind w:left="3607" w:hanging="348"/>
      </w:pPr>
      <w:rPr>
        <w:rFonts w:hint="default"/>
        <w:lang w:val="pl-PL" w:eastAsia="en-US" w:bidi="ar-SA"/>
      </w:rPr>
    </w:lvl>
    <w:lvl w:ilvl="4" w:tplc="F72CE0BA">
      <w:numFmt w:val="bullet"/>
      <w:lvlText w:val="•"/>
      <w:lvlJc w:val="left"/>
      <w:pPr>
        <w:ind w:left="4450" w:hanging="348"/>
      </w:pPr>
      <w:rPr>
        <w:rFonts w:hint="default"/>
        <w:lang w:val="pl-PL" w:eastAsia="en-US" w:bidi="ar-SA"/>
      </w:rPr>
    </w:lvl>
    <w:lvl w:ilvl="5" w:tplc="EBD4CC64">
      <w:numFmt w:val="bullet"/>
      <w:lvlText w:val="•"/>
      <w:lvlJc w:val="left"/>
      <w:pPr>
        <w:ind w:left="5293" w:hanging="348"/>
      </w:pPr>
      <w:rPr>
        <w:rFonts w:hint="default"/>
        <w:lang w:val="pl-PL" w:eastAsia="en-US" w:bidi="ar-SA"/>
      </w:rPr>
    </w:lvl>
    <w:lvl w:ilvl="6" w:tplc="B52CD588">
      <w:numFmt w:val="bullet"/>
      <w:lvlText w:val="•"/>
      <w:lvlJc w:val="left"/>
      <w:pPr>
        <w:ind w:left="6135" w:hanging="348"/>
      </w:pPr>
      <w:rPr>
        <w:rFonts w:hint="default"/>
        <w:lang w:val="pl-PL" w:eastAsia="en-US" w:bidi="ar-SA"/>
      </w:rPr>
    </w:lvl>
    <w:lvl w:ilvl="7" w:tplc="7BF86D9C">
      <w:numFmt w:val="bullet"/>
      <w:lvlText w:val="•"/>
      <w:lvlJc w:val="left"/>
      <w:pPr>
        <w:ind w:left="6978" w:hanging="348"/>
      </w:pPr>
      <w:rPr>
        <w:rFonts w:hint="default"/>
        <w:lang w:val="pl-PL" w:eastAsia="en-US" w:bidi="ar-SA"/>
      </w:rPr>
    </w:lvl>
    <w:lvl w:ilvl="8" w:tplc="8938CE78">
      <w:numFmt w:val="bullet"/>
      <w:lvlText w:val="•"/>
      <w:lvlJc w:val="left"/>
      <w:pPr>
        <w:ind w:left="7821" w:hanging="348"/>
      </w:pPr>
      <w:rPr>
        <w:rFonts w:hint="default"/>
        <w:lang w:val="pl-PL" w:eastAsia="en-US" w:bidi="ar-SA"/>
      </w:rPr>
    </w:lvl>
  </w:abstractNum>
  <w:abstractNum w:abstractNumId="18" w15:restartNumberingAfterBreak="0">
    <w:nsid w:val="6339400B"/>
    <w:multiLevelType w:val="hybridMultilevel"/>
    <w:tmpl w:val="6EBA58A4"/>
    <w:lvl w:ilvl="0" w:tplc="D05AC914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157C2"/>
    <w:multiLevelType w:val="hybridMultilevel"/>
    <w:tmpl w:val="C7EC432E"/>
    <w:lvl w:ilvl="0" w:tplc="D05AC914">
      <w:start w:val="1"/>
      <w:numFmt w:val="decimal"/>
      <w:lvlText w:val="%1."/>
      <w:lvlJc w:val="left"/>
      <w:pPr>
        <w:ind w:left="8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673E7DBE"/>
    <w:multiLevelType w:val="multilevel"/>
    <w:tmpl w:val="E9168F10"/>
    <w:lvl w:ilvl="0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40" w:hanging="1800"/>
      </w:pPr>
      <w:rPr>
        <w:rFonts w:hint="default"/>
      </w:rPr>
    </w:lvl>
  </w:abstractNum>
  <w:abstractNum w:abstractNumId="21" w15:restartNumberingAfterBreak="0">
    <w:nsid w:val="71CE36F1"/>
    <w:multiLevelType w:val="multilevel"/>
    <w:tmpl w:val="DA6E26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725E48D0"/>
    <w:multiLevelType w:val="hybridMultilevel"/>
    <w:tmpl w:val="534E6E10"/>
    <w:lvl w:ilvl="0" w:tplc="D05AC914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61789">
    <w:abstractNumId w:val="9"/>
  </w:num>
  <w:num w:numId="2" w16cid:durableId="1022054338">
    <w:abstractNumId w:val="11"/>
  </w:num>
  <w:num w:numId="3" w16cid:durableId="656425738">
    <w:abstractNumId w:val="17"/>
  </w:num>
  <w:num w:numId="4" w16cid:durableId="2129423877">
    <w:abstractNumId w:val="16"/>
  </w:num>
  <w:num w:numId="5" w16cid:durableId="880361025">
    <w:abstractNumId w:val="4"/>
  </w:num>
  <w:num w:numId="6" w16cid:durableId="1928152018">
    <w:abstractNumId w:val="0"/>
  </w:num>
  <w:num w:numId="7" w16cid:durableId="2001535980">
    <w:abstractNumId w:val="6"/>
  </w:num>
  <w:num w:numId="8" w16cid:durableId="262685730">
    <w:abstractNumId w:val="7"/>
  </w:num>
  <w:num w:numId="9" w16cid:durableId="526219250">
    <w:abstractNumId w:val="2"/>
  </w:num>
  <w:num w:numId="10" w16cid:durableId="251554300">
    <w:abstractNumId w:val="19"/>
  </w:num>
  <w:num w:numId="11" w16cid:durableId="1517230416">
    <w:abstractNumId w:val="12"/>
  </w:num>
  <w:num w:numId="12" w16cid:durableId="201478726">
    <w:abstractNumId w:val="22"/>
  </w:num>
  <w:num w:numId="13" w16cid:durableId="1388992143">
    <w:abstractNumId w:val="18"/>
  </w:num>
  <w:num w:numId="14" w16cid:durableId="2136947814">
    <w:abstractNumId w:val="8"/>
  </w:num>
  <w:num w:numId="15" w16cid:durableId="181432524">
    <w:abstractNumId w:val="1"/>
  </w:num>
  <w:num w:numId="16" w16cid:durableId="1150291202">
    <w:abstractNumId w:val="20"/>
  </w:num>
  <w:num w:numId="17" w16cid:durableId="685059652">
    <w:abstractNumId w:val="3"/>
  </w:num>
  <w:num w:numId="18" w16cid:durableId="1118842348">
    <w:abstractNumId w:val="13"/>
  </w:num>
  <w:num w:numId="19" w16cid:durableId="328800439">
    <w:abstractNumId w:val="15"/>
  </w:num>
  <w:num w:numId="20" w16cid:durableId="283846734">
    <w:abstractNumId w:val="5"/>
  </w:num>
  <w:num w:numId="21" w16cid:durableId="1924755988">
    <w:abstractNumId w:val="21"/>
  </w:num>
  <w:num w:numId="22" w16cid:durableId="1284194732">
    <w:abstractNumId w:val="14"/>
  </w:num>
  <w:num w:numId="23" w16cid:durableId="6361048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6B5"/>
    <w:rsid w:val="00002528"/>
    <w:rsid w:val="0000263F"/>
    <w:rsid w:val="00006B3F"/>
    <w:rsid w:val="00012637"/>
    <w:rsid w:val="00057B56"/>
    <w:rsid w:val="000843C8"/>
    <w:rsid w:val="00085F9D"/>
    <w:rsid w:val="00096435"/>
    <w:rsid w:val="000C6276"/>
    <w:rsid w:val="000D6AF1"/>
    <w:rsid w:val="000E0B23"/>
    <w:rsid w:val="000E1BB9"/>
    <w:rsid w:val="000E4677"/>
    <w:rsid w:val="00101EB4"/>
    <w:rsid w:val="0011363F"/>
    <w:rsid w:val="00120EE7"/>
    <w:rsid w:val="001501C7"/>
    <w:rsid w:val="001C1E56"/>
    <w:rsid w:val="001D737B"/>
    <w:rsid w:val="0021182C"/>
    <w:rsid w:val="00216BDF"/>
    <w:rsid w:val="002570C7"/>
    <w:rsid w:val="0027482A"/>
    <w:rsid w:val="00277E19"/>
    <w:rsid w:val="00281648"/>
    <w:rsid w:val="00290B54"/>
    <w:rsid w:val="002A5552"/>
    <w:rsid w:val="002B0965"/>
    <w:rsid w:val="002B5371"/>
    <w:rsid w:val="002C2F3B"/>
    <w:rsid w:val="002F47DC"/>
    <w:rsid w:val="00303972"/>
    <w:rsid w:val="0033552E"/>
    <w:rsid w:val="003616A2"/>
    <w:rsid w:val="003665C5"/>
    <w:rsid w:val="00376B25"/>
    <w:rsid w:val="0038057A"/>
    <w:rsid w:val="003B55C0"/>
    <w:rsid w:val="003D359D"/>
    <w:rsid w:val="003F43C6"/>
    <w:rsid w:val="003F6639"/>
    <w:rsid w:val="00404E26"/>
    <w:rsid w:val="00416647"/>
    <w:rsid w:val="004462B7"/>
    <w:rsid w:val="004566FD"/>
    <w:rsid w:val="00485C54"/>
    <w:rsid w:val="0049659E"/>
    <w:rsid w:val="00496CDB"/>
    <w:rsid w:val="004C6FCF"/>
    <w:rsid w:val="004E0C9D"/>
    <w:rsid w:val="004F024E"/>
    <w:rsid w:val="004F51DE"/>
    <w:rsid w:val="004F795D"/>
    <w:rsid w:val="00537B48"/>
    <w:rsid w:val="00546978"/>
    <w:rsid w:val="00557497"/>
    <w:rsid w:val="00557A75"/>
    <w:rsid w:val="005615F6"/>
    <w:rsid w:val="005665B5"/>
    <w:rsid w:val="00570CB7"/>
    <w:rsid w:val="005813D1"/>
    <w:rsid w:val="005A5F63"/>
    <w:rsid w:val="005B28C3"/>
    <w:rsid w:val="005E6DDD"/>
    <w:rsid w:val="00604B34"/>
    <w:rsid w:val="00620870"/>
    <w:rsid w:val="006226B5"/>
    <w:rsid w:val="0063376C"/>
    <w:rsid w:val="00647593"/>
    <w:rsid w:val="00680BD3"/>
    <w:rsid w:val="00692797"/>
    <w:rsid w:val="006962F3"/>
    <w:rsid w:val="00696CFE"/>
    <w:rsid w:val="006A7626"/>
    <w:rsid w:val="006B0AA2"/>
    <w:rsid w:val="006C1C7B"/>
    <w:rsid w:val="006E1B3C"/>
    <w:rsid w:val="00700AAF"/>
    <w:rsid w:val="0071145E"/>
    <w:rsid w:val="00721871"/>
    <w:rsid w:val="00725CF6"/>
    <w:rsid w:val="00741ECD"/>
    <w:rsid w:val="00742729"/>
    <w:rsid w:val="007429B8"/>
    <w:rsid w:val="0074681A"/>
    <w:rsid w:val="00751AE5"/>
    <w:rsid w:val="0075413B"/>
    <w:rsid w:val="00755C20"/>
    <w:rsid w:val="00757CE1"/>
    <w:rsid w:val="007A467E"/>
    <w:rsid w:val="007A5134"/>
    <w:rsid w:val="007F3717"/>
    <w:rsid w:val="008203EB"/>
    <w:rsid w:val="008371F8"/>
    <w:rsid w:val="008417C4"/>
    <w:rsid w:val="008460F4"/>
    <w:rsid w:val="00860654"/>
    <w:rsid w:val="00873877"/>
    <w:rsid w:val="00876269"/>
    <w:rsid w:val="0087645E"/>
    <w:rsid w:val="008915FA"/>
    <w:rsid w:val="008A2A43"/>
    <w:rsid w:val="008A6E3B"/>
    <w:rsid w:val="008A7E4B"/>
    <w:rsid w:val="008B016B"/>
    <w:rsid w:val="008D3516"/>
    <w:rsid w:val="008E49AE"/>
    <w:rsid w:val="008F59EF"/>
    <w:rsid w:val="008F7406"/>
    <w:rsid w:val="009031C8"/>
    <w:rsid w:val="0091009E"/>
    <w:rsid w:val="00917F7B"/>
    <w:rsid w:val="0092214F"/>
    <w:rsid w:val="009227B7"/>
    <w:rsid w:val="00922FC5"/>
    <w:rsid w:val="00962546"/>
    <w:rsid w:val="00963A0F"/>
    <w:rsid w:val="009A0426"/>
    <w:rsid w:val="009A4132"/>
    <w:rsid w:val="009D080D"/>
    <w:rsid w:val="009E47D1"/>
    <w:rsid w:val="00A51159"/>
    <w:rsid w:val="00A6414C"/>
    <w:rsid w:val="00A75A91"/>
    <w:rsid w:val="00A93B4C"/>
    <w:rsid w:val="00AA523D"/>
    <w:rsid w:val="00AB6E11"/>
    <w:rsid w:val="00AB7F70"/>
    <w:rsid w:val="00AC1052"/>
    <w:rsid w:val="00AC44BE"/>
    <w:rsid w:val="00AD56C4"/>
    <w:rsid w:val="00AE293C"/>
    <w:rsid w:val="00B0232A"/>
    <w:rsid w:val="00B65453"/>
    <w:rsid w:val="00B73B9E"/>
    <w:rsid w:val="00B73E23"/>
    <w:rsid w:val="00B8515F"/>
    <w:rsid w:val="00BB321C"/>
    <w:rsid w:val="00BD0B03"/>
    <w:rsid w:val="00BD20C6"/>
    <w:rsid w:val="00BD3F5F"/>
    <w:rsid w:val="00C1562E"/>
    <w:rsid w:val="00C327F9"/>
    <w:rsid w:val="00C41D83"/>
    <w:rsid w:val="00C422DB"/>
    <w:rsid w:val="00CD1914"/>
    <w:rsid w:val="00CD692E"/>
    <w:rsid w:val="00CE32E6"/>
    <w:rsid w:val="00D133F9"/>
    <w:rsid w:val="00D41D8A"/>
    <w:rsid w:val="00D435B2"/>
    <w:rsid w:val="00D44762"/>
    <w:rsid w:val="00D83605"/>
    <w:rsid w:val="00DE4FE3"/>
    <w:rsid w:val="00E13BDF"/>
    <w:rsid w:val="00E14208"/>
    <w:rsid w:val="00E16BDA"/>
    <w:rsid w:val="00E21790"/>
    <w:rsid w:val="00E3726D"/>
    <w:rsid w:val="00E47F14"/>
    <w:rsid w:val="00E75B26"/>
    <w:rsid w:val="00EA50A9"/>
    <w:rsid w:val="00EA6F6B"/>
    <w:rsid w:val="00F45F06"/>
    <w:rsid w:val="00F52EC0"/>
    <w:rsid w:val="00F86429"/>
    <w:rsid w:val="00FA4E34"/>
    <w:rsid w:val="00FB4693"/>
    <w:rsid w:val="00FC5AD6"/>
    <w:rsid w:val="00FD15C3"/>
    <w:rsid w:val="00FF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945B5"/>
  <w15:docId w15:val="{E05A576A-7763-8747-B3A1-83D26013A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808" w:hanging="349"/>
      <w:outlineLvl w:val="0"/>
    </w:pPr>
    <w:rPr>
      <w:b/>
      <w:bCs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0"/>
    </w:pPr>
  </w:style>
  <w:style w:type="paragraph" w:styleId="Tytu">
    <w:name w:val="Title"/>
    <w:basedOn w:val="Normalny"/>
    <w:uiPriority w:val="10"/>
    <w:qFormat/>
    <w:pPr>
      <w:ind w:left="2813" w:right="2828"/>
      <w:jc w:val="center"/>
    </w:pPr>
    <w:rPr>
      <w:b/>
      <w:bCs/>
      <w:sz w:val="24"/>
      <w:szCs w:val="24"/>
      <w:u w:val="single" w:color="000000"/>
    </w:rPr>
  </w:style>
  <w:style w:type="paragraph" w:styleId="Akapitzlist">
    <w:name w:val="List Paragraph"/>
    <w:basedOn w:val="Normalny"/>
    <w:uiPriority w:val="1"/>
    <w:qFormat/>
    <w:pPr>
      <w:ind w:left="820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843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843C8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843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43C8"/>
    <w:rPr>
      <w:rFonts w:ascii="Arial" w:eastAsia="Arial" w:hAnsi="Arial" w:cs="Arial"/>
      <w:lang w:val="pl-PL"/>
    </w:rPr>
  </w:style>
  <w:style w:type="character" w:styleId="Numerstrony">
    <w:name w:val="page number"/>
    <w:basedOn w:val="Domylnaczcionkaakapitu"/>
    <w:uiPriority w:val="99"/>
    <w:semiHidden/>
    <w:unhideWhenUsed/>
    <w:rsid w:val="000843C8"/>
  </w:style>
  <w:style w:type="character" w:styleId="Odwoaniedokomentarza">
    <w:name w:val="annotation reference"/>
    <w:basedOn w:val="Domylnaczcionkaakapitu"/>
    <w:uiPriority w:val="99"/>
    <w:semiHidden/>
    <w:unhideWhenUsed/>
    <w:rsid w:val="00742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2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2729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729"/>
    <w:rPr>
      <w:rFonts w:ascii="Arial" w:eastAsia="Arial" w:hAnsi="Arial" w:cs="Arial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C41D83"/>
    <w:pPr>
      <w:widowControl/>
      <w:autoSpaceDE/>
      <w:autoSpaceDN/>
    </w:pPr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9A413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8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5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0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00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5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4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05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1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0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09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8</Pages>
  <Words>3071</Words>
  <Characters>18980</Characters>
  <Application>Microsoft Office Word</Application>
  <DocSecurity>0</DocSecurity>
  <Lines>998</Lines>
  <Paragraphs>580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/>
  <LinksUpToDate>false</LinksUpToDate>
  <CharactersWithSpaces>21471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Magdalena</dc:creator>
  <cp:lastModifiedBy>Franciszek Dawidzionek</cp:lastModifiedBy>
  <cp:revision>12</cp:revision>
  <dcterms:created xsi:type="dcterms:W3CDTF">2024-11-26T09:55:00Z</dcterms:created>
  <dcterms:modified xsi:type="dcterms:W3CDTF">2025-04-10T13:56:00Z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2022-06-23T00:00:00Z</vt:filetime>
  </property>
</Properties>
</file>